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59D0" w14:textId="3516FC9B" w:rsidR="00332129" w:rsidRPr="00382C00" w:rsidRDefault="0064062A" w:rsidP="00574E72">
      <w:pPr>
        <w:tabs>
          <w:tab w:val="left" w:pos="413"/>
          <w:tab w:val="left" w:pos="9072"/>
        </w:tabs>
        <w:spacing w:line="276" w:lineRule="auto"/>
        <w:jc w:val="center"/>
        <w:rPr>
          <w:rFonts w:ascii="Arial" w:eastAsia="Times New Roman" w:hAnsi="Arial"/>
          <w:b/>
          <w:sz w:val="22"/>
          <w:szCs w:val="22"/>
          <w:u w:val="single"/>
        </w:rPr>
      </w:pPr>
      <w:bookmarkStart w:id="0" w:name="_Hlk80351410"/>
      <w:r w:rsidRPr="00382C00">
        <w:rPr>
          <w:rFonts w:ascii="Arial" w:eastAsia="Times New Roman" w:hAnsi="Arial"/>
          <w:b/>
          <w:sz w:val="22"/>
          <w:szCs w:val="22"/>
          <w:u w:val="single"/>
        </w:rPr>
        <w:t>ESTUDO TÉCNICO PRELIMINAR</w:t>
      </w:r>
    </w:p>
    <w:p w14:paraId="6DFBCEF2" w14:textId="45249FE7" w:rsidR="0064062A" w:rsidRPr="00382C00" w:rsidRDefault="00574E72" w:rsidP="00574E72">
      <w:pPr>
        <w:tabs>
          <w:tab w:val="left" w:pos="413"/>
          <w:tab w:val="left" w:pos="9072"/>
        </w:tabs>
        <w:spacing w:line="276" w:lineRule="auto"/>
        <w:jc w:val="both"/>
        <w:rPr>
          <w:rFonts w:ascii="Arial" w:eastAsia="Times New Roman" w:hAnsi="Arial"/>
          <w:b/>
          <w:sz w:val="22"/>
          <w:szCs w:val="22"/>
        </w:rPr>
      </w:pPr>
      <w:r w:rsidRPr="00382C00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88C3E" wp14:editId="262CFC7A">
                <wp:simplePos x="0" y="0"/>
                <wp:positionH relativeFrom="column">
                  <wp:posOffset>-172086</wp:posOffset>
                </wp:positionH>
                <wp:positionV relativeFrom="paragraph">
                  <wp:posOffset>179069</wp:posOffset>
                </wp:positionV>
                <wp:extent cx="6238875" cy="1514475"/>
                <wp:effectExtent l="0" t="0" r="28575" b="28575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1514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1D1B1" id="Retângulo 4" o:spid="_x0000_s1026" style="position:absolute;margin-left:-13.55pt;margin-top:14.1pt;width:491.25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" filled="f" strokecolor="black [3213]" strokeweight="1pt"/>
            </w:pict>
          </mc:Fallback>
        </mc:AlternateContent>
      </w:r>
    </w:p>
    <w:p w14:paraId="718BD567" w14:textId="0DA07E15" w:rsidR="00D01EE1" w:rsidRPr="00382C00" w:rsidRDefault="00DB13C6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82C0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5CC1DF14" wp14:editId="1497E1F4">
            <wp:extent cx="400050" cy="400050"/>
            <wp:effectExtent l="0" t="0" r="0" b="0"/>
            <wp:docPr id="3" name="Gráfico 3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Market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C00">
        <w:rPr>
          <w:rFonts w:ascii="Arial" w:hAnsi="Arial" w:cs="Arial"/>
          <w:sz w:val="22"/>
          <w:szCs w:val="22"/>
        </w:rPr>
        <w:t xml:space="preserve"> </w:t>
      </w:r>
      <w:r w:rsidR="00D01EE1" w:rsidRPr="00382C00">
        <w:rPr>
          <w:rFonts w:ascii="Arial" w:hAnsi="Arial" w:cs="Arial"/>
          <w:b/>
          <w:bCs/>
          <w:sz w:val="22"/>
          <w:szCs w:val="22"/>
          <w:u w:val="single"/>
        </w:rPr>
        <w:t>Orientações sobre o preenchimento:</w:t>
      </w:r>
    </w:p>
    <w:p w14:paraId="6111AA1E" w14:textId="77777777" w:rsidR="00D01EE1" w:rsidRPr="00382C00" w:rsidRDefault="00D01EE1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6A2C65B" w14:textId="77777777" w:rsidR="00D01EE1" w:rsidRPr="00382C00" w:rsidRDefault="00DB13C6" w:rsidP="002C1C5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color w:val="FF0000"/>
          <w:sz w:val="22"/>
          <w:szCs w:val="22"/>
        </w:rPr>
        <w:t>Todas as informações com escrita vermelha são orientações</w:t>
      </w:r>
      <w:r w:rsidR="00492973" w:rsidRPr="00382C00">
        <w:rPr>
          <w:rFonts w:ascii="Arial" w:hAnsi="Arial" w:cs="Arial"/>
          <w:color w:val="FF0000"/>
          <w:sz w:val="22"/>
          <w:szCs w:val="22"/>
        </w:rPr>
        <w:t xml:space="preserve"> e/ou exemplos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e devem ser </w:t>
      </w:r>
      <w:r w:rsidR="00492973" w:rsidRPr="00382C00">
        <w:rPr>
          <w:rFonts w:ascii="Arial" w:hAnsi="Arial" w:cs="Arial"/>
          <w:color w:val="FF0000"/>
          <w:sz w:val="22"/>
          <w:szCs w:val="22"/>
        </w:rPr>
        <w:t>excluídos da minuta ao final de sua elaboração</w:t>
      </w:r>
      <w:r w:rsidRPr="00382C00">
        <w:rPr>
          <w:rFonts w:ascii="Arial" w:hAnsi="Arial" w:cs="Arial"/>
          <w:sz w:val="22"/>
          <w:szCs w:val="22"/>
        </w:rPr>
        <w:t>.</w:t>
      </w:r>
    </w:p>
    <w:p w14:paraId="3903AAF2" w14:textId="6B955743" w:rsidR="00DB13C6" w:rsidRPr="00382C00" w:rsidRDefault="00DB13C6" w:rsidP="002C1C52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color w:val="FF0000"/>
          <w:sz w:val="22"/>
          <w:szCs w:val="22"/>
        </w:rPr>
        <w:t>Os itens não obrigatórios se não forem preenchidos deverão SEMPRE ser justificados nos termos da Lei Federal n</w:t>
      </w:r>
      <w:r w:rsidR="00120A75">
        <w:rPr>
          <w:rFonts w:ascii="Arial" w:hAnsi="Arial" w:cs="Arial"/>
          <w:color w:val="FF0000"/>
          <w:sz w:val="22"/>
          <w:szCs w:val="22"/>
        </w:rPr>
        <w:t>.</w:t>
      </w:r>
      <w:r w:rsidRPr="00382C00">
        <w:rPr>
          <w:rFonts w:ascii="Arial" w:hAnsi="Arial" w:cs="Arial"/>
          <w:color w:val="FF0000"/>
          <w:sz w:val="22"/>
          <w:szCs w:val="22"/>
        </w:rPr>
        <w:t>º 14.133/2021.</w:t>
      </w:r>
    </w:p>
    <w:p w14:paraId="45987BF0" w14:textId="29173943" w:rsidR="00DB13C6" w:rsidRPr="00382C00" w:rsidRDefault="00DB13C6" w:rsidP="00574E72">
      <w:pPr>
        <w:tabs>
          <w:tab w:val="left" w:pos="413"/>
          <w:tab w:val="left" w:pos="9072"/>
        </w:tabs>
        <w:spacing w:line="276" w:lineRule="auto"/>
        <w:jc w:val="both"/>
        <w:rPr>
          <w:rFonts w:ascii="Arial" w:eastAsia="Times New Roman" w:hAnsi="Arial"/>
          <w:b/>
          <w:sz w:val="22"/>
          <w:szCs w:val="22"/>
        </w:rPr>
      </w:pPr>
    </w:p>
    <w:p w14:paraId="16C5F200" w14:textId="77777777" w:rsidR="00574E72" w:rsidRPr="00382C00" w:rsidRDefault="00574E72" w:rsidP="00574E72">
      <w:pPr>
        <w:tabs>
          <w:tab w:val="left" w:pos="413"/>
          <w:tab w:val="left" w:pos="9072"/>
        </w:tabs>
        <w:spacing w:line="276" w:lineRule="auto"/>
        <w:jc w:val="both"/>
        <w:rPr>
          <w:rFonts w:ascii="Arial" w:eastAsia="Times New Roman" w:hAnsi="Arial"/>
          <w:b/>
          <w:sz w:val="22"/>
          <w:szCs w:val="22"/>
        </w:rPr>
      </w:pPr>
    </w:p>
    <w:p w14:paraId="23B8D025" w14:textId="0E51F390" w:rsidR="00291E30" w:rsidRPr="00382C00" w:rsidRDefault="0064062A" w:rsidP="004204DC">
      <w:pPr>
        <w:pStyle w:val="Ttulo1"/>
        <w:rPr>
          <w:rStyle w:val="Forte"/>
          <w:b/>
          <w:bCs w:val="0"/>
        </w:rPr>
      </w:pPr>
      <w:bookmarkStart w:id="1" w:name="_Toc114821335"/>
      <w:r w:rsidRPr="00382C00">
        <w:rPr>
          <w:rStyle w:val="Forte"/>
          <w:b/>
          <w:bCs w:val="0"/>
        </w:rPr>
        <w:t>INTRODUÇÃO</w:t>
      </w:r>
      <w:bookmarkEnd w:id="1"/>
      <w:r w:rsidRPr="00382C00">
        <w:rPr>
          <w:rStyle w:val="Forte"/>
          <w:b/>
          <w:bCs w:val="0"/>
        </w:rPr>
        <w:t xml:space="preserve"> </w:t>
      </w:r>
    </w:p>
    <w:p w14:paraId="78F9959B" w14:textId="77777777" w:rsidR="00574E72" w:rsidRPr="00382C00" w:rsidRDefault="00574E72" w:rsidP="00574E72">
      <w:pPr>
        <w:rPr>
          <w:rFonts w:ascii="Arial" w:hAnsi="Arial"/>
          <w:sz w:val="22"/>
          <w:szCs w:val="22"/>
          <w:lang w:eastAsia="x-none"/>
        </w:rPr>
      </w:pPr>
    </w:p>
    <w:p w14:paraId="5736766F" w14:textId="65EBD55E" w:rsidR="00291E30" w:rsidRPr="00382C00" w:rsidRDefault="00291E30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82C00">
        <w:rPr>
          <w:rFonts w:ascii="Arial" w:hAnsi="Arial" w:cs="Arial"/>
          <w:sz w:val="22"/>
          <w:szCs w:val="22"/>
        </w:rPr>
        <w:t xml:space="preserve">O presente estudo técnico preliminar tem por objetivo demonstrar a viabilidade técnica e econômica da </w:t>
      </w:r>
      <w:r w:rsidRPr="00382C00">
        <w:rPr>
          <w:rFonts w:ascii="Arial" w:hAnsi="Arial" w:cs="Arial"/>
          <w:color w:val="FF0000"/>
          <w:sz w:val="22"/>
          <w:szCs w:val="22"/>
        </w:rPr>
        <w:t>aquisição</w:t>
      </w:r>
      <w:r w:rsidR="00FE2C56">
        <w:rPr>
          <w:rFonts w:ascii="Arial" w:hAnsi="Arial" w:cs="Arial"/>
          <w:color w:val="FF0000"/>
          <w:sz w:val="22"/>
          <w:szCs w:val="22"/>
        </w:rPr>
        <w:t xml:space="preserve"> de (bem a ser adquirido) </w:t>
      </w:r>
      <w:r w:rsidR="000343B5" w:rsidRPr="00382C00">
        <w:rPr>
          <w:rFonts w:ascii="Arial" w:hAnsi="Arial" w:cs="Arial"/>
          <w:color w:val="FF0000"/>
          <w:sz w:val="22"/>
          <w:szCs w:val="22"/>
        </w:rPr>
        <w:t xml:space="preserve">/ </w:t>
      </w:r>
      <w:r w:rsidR="00FE2C56">
        <w:rPr>
          <w:rFonts w:ascii="Arial" w:hAnsi="Arial" w:cs="Arial"/>
          <w:color w:val="FF0000"/>
          <w:sz w:val="22"/>
          <w:szCs w:val="22"/>
        </w:rPr>
        <w:t xml:space="preserve">contratação de 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(serviço a ser </w:t>
      </w:r>
      <w:r w:rsidR="00FE2C56">
        <w:rPr>
          <w:rFonts w:ascii="Arial" w:hAnsi="Arial" w:cs="Arial"/>
          <w:color w:val="FF0000"/>
          <w:sz w:val="22"/>
          <w:szCs w:val="22"/>
        </w:rPr>
        <w:t>contratado</w:t>
      </w:r>
      <w:r w:rsidRPr="00382C00">
        <w:rPr>
          <w:rFonts w:ascii="Arial" w:hAnsi="Arial" w:cs="Arial"/>
          <w:color w:val="FF0000"/>
          <w:sz w:val="22"/>
          <w:szCs w:val="22"/>
        </w:rPr>
        <w:t>)</w:t>
      </w:r>
      <w:r w:rsidRPr="00382C00">
        <w:rPr>
          <w:rFonts w:ascii="Arial" w:hAnsi="Arial" w:cs="Arial"/>
          <w:sz w:val="22"/>
          <w:szCs w:val="22"/>
        </w:rPr>
        <w:t xml:space="preserve">, mensurar os riscos da </w:t>
      </w:r>
      <w:r w:rsidR="008C2D2A">
        <w:rPr>
          <w:rFonts w:ascii="Arial" w:hAnsi="Arial" w:cs="Arial"/>
          <w:sz w:val="22"/>
          <w:szCs w:val="22"/>
        </w:rPr>
        <w:t>contratação</w:t>
      </w:r>
      <w:r w:rsidRPr="00382C00">
        <w:rPr>
          <w:rFonts w:ascii="Arial" w:hAnsi="Arial" w:cs="Arial"/>
          <w:sz w:val="22"/>
          <w:szCs w:val="22"/>
        </w:rPr>
        <w:t>, bem como fornecer informações necessárias para subsidiar o Termo de Referência e demais documentos relacionados ao processo.</w:t>
      </w:r>
    </w:p>
    <w:p w14:paraId="3DEE6F9A" w14:textId="77777777" w:rsidR="00574E72" w:rsidRPr="00382C00" w:rsidRDefault="00574E72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72E0DABA" w14:textId="5F34CA5B" w:rsidR="00DB13C6" w:rsidRPr="00382C00" w:rsidRDefault="0029109B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</w:t>
      </w:r>
      <w:r w:rsidR="00291E30" w:rsidRPr="00382C00">
        <w:rPr>
          <w:rFonts w:ascii="Arial" w:hAnsi="Arial" w:cs="Arial"/>
          <w:b/>
          <w:bCs/>
          <w:color w:val="FF0000"/>
          <w:sz w:val="22"/>
          <w:szCs w:val="22"/>
        </w:rPr>
        <w:t>ação</w:t>
      </w:r>
      <w:r w:rsidR="00291E30" w:rsidRPr="00382C00">
        <w:rPr>
          <w:rFonts w:ascii="Arial" w:hAnsi="Arial" w:cs="Arial"/>
          <w:color w:val="FF0000"/>
          <w:sz w:val="22"/>
          <w:szCs w:val="22"/>
        </w:rPr>
        <w:t xml:space="preserve">: 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O Estudo Técnico Preliminar – ETP é o documento constitutivo da primeira etapa do planejamento de uma contratação que caracteriza o interesse público envolvido e a sua melhor solução e dá base ao </w:t>
      </w:r>
      <w:r w:rsidR="002E28AB" w:rsidRPr="00382C00">
        <w:rPr>
          <w:rFonts w:ascii="Arial" w:hAnsi="Arial" w:cs="Arial"/>
          <w:color w:val="FF0000"/>
          <w:sz w:val="22"/>
          <w:szCs w:val="22"/>
        </w:rPr>
        <w:t>T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ermo de </w:t>
      </w:r>
      <w:r w:rsidR="002E28AB" w:rsidRPr="00382C00">
        <w:rPr>
          <w:rFonts w:ascii="Arial" w:hAnsi="Arial" w:cs="Arial"/>
          <w:color w:val="FF0000"/>
          <w:sz w:val="22"/>
          <w:szCs w:val="22"/>
        </w:rPr>
        <w:t>R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eferência ou ao </w:t>
      </w:r>
      <w:r w:rsidR="002E28AB" w:rsidRPr="00382C00">
        <w:rPr>
          <w:rFonts w:ascii="Arial" w:hAnsi="Arial" w:cs="Arial"/>
          <w:color w:val="FF0000"/>
          <w:sz w:val="22"/>
          <w:szCs w:val="22"/>
        </w:rPr>
        <w:t>P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rojeto </w:t>
      </w:r>
      <w:r w:rsidR="002E28AB" w:rsidRPr="00382C00">
        <w:rPr>
          <w:rFonts w:ascii="Arial" w:hAnsi="Arial" w:cs="Arial"/>
          <w:color w:val="FF0000"/>
          <w:sz w:val="22"/>
          <w:szCs w:val="22"/>
        </w:rPr>
        <w:t>B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ásico a serem elaborados caso se conclua pela viabilidade da contratação.</w:t>
      </w:r>
    </w:p>
    <w:p w14:paraId="44382015" w14:textId="77777777" w:rsidR="00574E72" w:rsidRPr="00382C00" w:rsidRDefault="00574E72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147FECA7" w14:textId="351515D3" w:rsidR="00332129" w:rsidRPr="003612DC" w:rsidRDefault="0064062A" w:rsidP="004204DC">
      <w:pPr>
        <w:pStyle w:val="Ttulo1"/>
        <w:rPr>
          <w:rStyle w:val="Forte"/>
          <w:b/>
        </w:rPr>
      </w:pPr>
      <w:bookmarkStart w:id="2" w:name="_Toc114821336"/>
      <w:r w:rsidRPr="003612DC">
        <w:t>DESCRIÇÃO DA NECESSIDADE</w:t>
      </w:r>
      <w:r w:rsidR="008C2D2A" w:rsidRPr="003612DC">
        <w:t xml:space="preserve"> DA CONTRATAÇÃO</w:t>
      </w:r>
      <w:r w:rsidRPr="003612DC">
        <w:rPr>
          <w:rStyle w:val="Forte"/>
          <w:bCs w:val="0"/>
        </w:rPr>
        <w:t xml:space="preserve"> </w:t>
      </w:r>
      <w:bookmarkEnd w:id="2"/>
    </w:p>
    <w:p w14:paraId="2E2C1F45" w14:textId="77777777" w:rsidR="00574E72" w:rsidRPr="00382C00" w:rsidRDefault="00574E72" w:rsidP="00574E72">
      <w:pPr>
        <w:rPr>
          <w:rFonts w:ascii="Arial" w:hAnsi="Arial"/>
          <w:sz w:val="22"/>
          <w:szCs w:val="22"/>
          <w:lang w:eastAsia="x-none"/>
        </w:rPr>
      </w:pPr>
    </w:p>
    <w:bookmarkEnd w:id="0"/>
    <w:p w14:paraId="43AF2E58" w14:textId="336DCC0E" w:rsidR="00574E72" w:rsidRPr="003612DC" w:rsidRDefault="003612DC" w:rsidP="00574E72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b w:val="0"/>
          <w:bCs w:val="0"/>
          <w:color w:val="FF0000"/>
          <w:sz w:val="22"/>
          <w:szCs w:val="22"/>
        </w:rPr>
      </w:pPr>
      <w:r w:rsidRPr="003612DC">
        <w:rPr>
          <w:rStyle w:val="Forte"/>
          <w:rFonts w:ascii="Arial" w:hAnsi="Arial" w:cs="Arial"/>
          <w:b w:val="0"/>
          <w:bCs w:val="0"/>
          <w:color w:val="FF0000"/>
          <w:sz w:val="22"/>
          <w:szCs w:val="22"/>
        </w:rPr>
        <w:t>Detalhar aqui a necessidade que foi identificada e que originou a demanda de contratação. Quanto mais detalhes acerca da necessidade, melhor para a identificação dos requisitos da futura contratação.</w:t>
      </w:r>
    </w:p>
    <w:p w14:paraId="4BF3F06D" w14:textId="77777777" w:rsidR="003612DC" w:rsidRPr="00382C00" w:rsidRDefault="003612DC" w:rsidP="00574E72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olor w:val="FF0000"/>
          <w:sz w:val="22"/>
          <w:szCs w:val="22"/>
        </w:rPr>
      </w:pPr>
    </w:p>
    <w:p w14:paraId="63458793" w14:textId="3FB74F84" w:rsidR="00D548EC" w:rsidRPr="00382C00" w:rsidRDefault="00D548E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Style w:val="Forte"/>
          <w:rFonts w:ascii="Arial" w:hAnsi="Arial" w:cs="Arial"/>
          <w:color w:val="FF0000"/>
          <w:sz w:val="22"/>
          <w:szCs w:val="22"/>
        </w:rPr>
        <w:t>Fundamentação: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Descrição da necessidade da contratação, considerado o problema a ser resolvido sob a perspectiva do interesse público (Art. 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6</w:t>
      </w:r>
      <w:r w:rsidRPr="00382C00">
        <w:rPr>
          <w:rFonts w:ascii="Arial" w:hAnsi="Arial" w:cs="Arial"/>
          <w:color w:val="FF0000"/>
          <w:sz w:val="22"/>
          <w:szCs w:val="22"/>
        </w:rPr>
        <w:t>°,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 xml:space="preserve"> §1º,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inciso I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,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>a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e inciso I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,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do § 1°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,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do art. 18</w:t>
      </w:r>
      <w:r w:rsidR="00166993" w:rsidRPr="00382C00">
        <w:rPr>
          <w:rFonts w:ascii="Arial" w:hAnsi="Arial" w:cs="Arial"/>
          <w:color w:val="FF0000"/>
          <w:sz w:val="22"/>
          <w:szCs w:val="22"/>
        </w:rPr>
        <w:t>,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da Lei 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Federal nº </w:t>
      </w:r>
      <w:r w:rsidRPr="00382C00">
        <w:rPr>
          <w:rFonts w:ascii="Arial" w:hAnsi="Arial" w:cs="Arial"/>
          <w:color w:val="FF0000"/>
          <w:sz w:val="22"/>
          <w:szCs w:val="22"/>
        </w:rPr>
        <w:t>14.133/2021).</w:t>
      </w:r>
    </w:p>
    <w:p w14:paraId="6E800142" w14:textId="77777777" w:rsidR="00574E72" w:rsidRPr="00382C00" w:rsidRDefault="00574E72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5BCDD6D" w14:textId="3FBD386A" w:rsidR="00D548EC" w:rsidRPr="00382C00" w:rsidRDefault="00D548EC" w:rsidP="004204DC">
      <w:pPr>
        <w:pStyle w:val="Ttulo1"/>
        <w:rPr>
          <w:rStyle w:val="Forte"/>
          <w:b/>
          <w:bCs w:val="0"/>
        </w:rPr>
      </w:pPr>
      <w:r w:rsidRPr="00382C00">
        <w:rPr>
          <w:rStyle w:val="Forte"/>
        </w:rPr>
        <w:t> </w:t>
      </w:r>
      <w:bookmarkStart w:id="3" w:name="_Toc114821337"/>
      <w:r w:rsidRPr="00382C00">
        <w:rPr>
          <w:rStyle w:val="Forte"/>
          <w:b/>
          <w:bCs w:val="0"/>
        </w:rPr>
        <w:t>REQUISITOS DA CONTRATAÇÃO</w:t>
      </w:r>
      <w:bookmarkEnd w:id="3"/>
      <w:r w:rsidRPr="00382C00">
        <w:rPr>
          <w:rStyle w:val="Forte"/>
          <w:b/>
          <w:bCs w:val="0"/>
        </w:rPr>
        <w:t xml:space="preserve"> </w:t>
      </w:r>
    </w:p>
    <w:p w14:paraId="592A02AA" w14:textId="77777777" w:rsidR="00574E72" w:rsidRPr="00382C00" w:rsidRDefault="00574E72" w:rsidP="00574E72">
      <w:pPr>
        <w:rPr>
          <w:rFonts w:ascii="Arial" w:hAnsi="Arial"/>
          <w:sz w:val="22"/>
          <w:szCs w:val="22"/>
          <w:lang w:eastAsia="x-none"/>
        </w:rPr>
      </w:pPr>
    </w:p>
    <w:p w14:paraId="2B619D8F" w14:textId="23307745" w:rsidR="00574E72" w:rsidRDefault="003612DC" w:rsidP="00574E72">
      <w:pPr>
        <w:spacing w:line="276" w:lineRule="auto"/>
        <w:jc w:val="both"/>
        <w:rPr>
          <w:rFonts w:ascii="Arial" w:hAnsi="Arial"/>
          <w:color w:val="FF0000"/>
          <w:sz w:val="22"/>
          <w:szCs w:val="22"/>
        </w:rPr>
      </w:pPr>
      <w:r w:rsidRPr="003612DC">
        <w:rPr>
          <w:rFonts w:ascii="Arial" w:hAnsi="Arial"/>
          <w:color w:val="FF0000"/>
          <w:sz w:val="22"/>
          <w:szCs w:val="22"/>
        </w:rPr>
        <w:t xml:space="preserve">Descrever </w:t>
      </w:r>
      <w:r w:rsidR="008F6C4B" w:rsidRPr="008F6C4B">
        <w:rPr>
          <w:rFonts w:ascii="Arial" w:hAnsi="Arial"/>
          <w:b/>
          <w:bCs/>
          <w:color w:val="FF0000"/>
          <w:sz w:val="22"/>
          <w:szCs w:val="22"/>
          <w:u w:val="single"/>
        </w:rPr>
        <w:t>TODOS</w:t>
      </w:r>
      <w:r w:rsidR="008F6C4B">
        <w:rPr>
          <w:rFonts w:ascii="Arial" w:hAnsi="Arial"/>
          <w:color w:val="FF0000"/>
          <w:sz w:val="22"/>
          <w:szCs w:val="22"/>
        </w:rPr>
        <w:t xml:space="preserve"> </w:t>
      </w:r>
      <w:r w:rsidRPr="003612DC">
        <w:rPr>
          <w:rFonts w:ascii="Arial" w:hAnsi="Arial"/>
          <w:color w:val="FF0000"/>
          <w:sz w:val="22"/>
          <w:szCs w:val="22"/>
        </w:rPr>
        <w:t>os requisitos necessários à contratação com vistas ao atendimento da necessidade especificada. Importante listar todos os requisitos que sejam essenciais, abstendo-se de relacionar requisitos desnecessários e especificações demasiadas, para não frustrar o caráter competitivo da futura licitação.</w:t>
      </w:r>
      <w:r w:rsidR="00555489">
        <w:rPr>
          <w:rFonts w:ascii="Arial" w:hAnsi="Arial"/>
          <w:color w:val="FF0000"/>
          <w:sz w:val="22"/>
          <w:szCs w:val="22"/>
        </w:rPr>
        <w:t xml:space="preserve"> </w:t>
      </w:r>
    </w:p>
    <w:p w14:paraId="693ABCC3" w14:textId="77777777" w:rsidR="00555489" w:rsidRDefault="00555489" w:rsidP="00574E72">
      <w:pPr>
        <w:spacing w:line="276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444C94B7" w14:textId="3155D594" w:rsidR="00555489" w:rsidRPr="00555489" w:rsidRDefault="00555489" w:rsidP="00555489">
      <w:pPr>
        <w:spacing w:line="276" w:lineRule="auto"/>
        <w:jc w:val="both"/>
        <w:rPr>
          <w:rFonts w:ascii="Arial" w:hAnsi="Arial"/>
          <w:color w:val="FF0000"/>
          <w:sz w:val="22"/>
          <w:szCs w:val="22"/>
        </w:rPr>
      </w:pPr>
      <w:r w:rsidRPr="00555489">
        <w:rPr>
          <w:rFonts w:ascii="Arial" w:hAnsi="Arial"/>
          <w:b/>
          <w:bCs/>
          <w:sz w:val="22"/>
          <w:szCs w:val="22"/>
          <w:highlight w:val="yellow"/>
        </w:rPr>
        <w:lastRenderedPageBreak/>
        <w:t>Exemplos de requisitos</w:t>
      </w:r>
      <w:r w:rsidRPr="00555489">
        <w:rPr>
          <w:rFonts w:ascii="Arial" w:hAnsi="Arial"/>
          <w:color w:val="FF0000"/>
          <w:sz w:val="22"/>
          <w:szCs w:val="22"/>
          <w:highlight w:val="yellow"/>
        </w:rPr>
        <w:t xml:space="preserve"> que poderão ser exigidos a depender do objeto: critérios, práticas de sustentabilidade (tais como </w:t>
      </w:r>
      <w:r w:rsidRPr="00555489">
        <w:rPr>
          <w:rFonts w:ascii="Arial" w:hAnsi="Arial"/>
          <w:color w:val="FF0000"/>
          <w:sz w:val="22"/>
          <w:szCs w:val="22"/>
          <w:highlight w:val="yellow"/>
          <w:u w:val="single"/>
        </w:rPr>
        <w:t>certificados ambientais</w:t>
      </w:r>
      <w:r w:rsidRPr="00555489">
        <w:rPr>
          <w:rFonts w:ascii="Arial" w:hAnsi="Arial"/>
          <w:color w:val="FF0000"/>
          <w:sz w:val="22"/>
          <w:szCs w:val="22"/>
          <w:highlight w:val="yellow"/>
        </w:rPr>
        <w:t xml:space="preserve">) </w:t>
      </w:r>
      <w:r w:rsidRPr="00555489">
        <w:rPr>
          <w:rFonts w:ascii="Arial" w:hAnsi="Arial"/>
          <w:color w:val="FF0000"/>
          <w:sz w:val="22"/>
          <w:szCs w:val="22"/>
          <w:highlight w:val="yellow"/>
          <w:u w:val="single"/>
        </w:rPr>
        <w:t xml:space="preserve">e certificados </w:t>
      </w:r>
      <w:proofErr w:type="spellStart"/>
      <w:r w:rsidRPr="00555489">
        <w:rPr>
          <w:rFonts w:ascii="Arial" w:hAnsi="Arial"/>
          <w:color w:val="FF0000"/>
          <w:sz w:val="22"/>
          <w:szCs w:val="22"/>
          <w:highlight w:val="yellow"/>
          <w:u w:val="single"/>
        </w:rPr>
        <w:t>NBRs</w:t>
      </w:r>
      <w:proofErr w:type="spellEnd"/>
      <w:r w:rsidRPr="00555489">
        <w:rPr>
          <w:rFonts w:ascii="Arial" w:hAnsi="Arial"/>
          <w:color w:val="FF0000"/>
          <w:sz w:val="22"/>
          <w:szCs w:val="22"/>
          <w:highlight w:val="yellow"/>
        </w:rPr>
        <w:t xml:space="preserve"> na especificação técnica do objeto ou como obrigação da contratada; </w:t>
      </w:r>
      <w:r w:rsidRPr="00555489">
        <w:rPr>
          <w:rFonts w:ascii="Arial" w:hAnsi="Arial"/>
          <w:color w:val="FF0000"/>
          <w:sz w:val="22"/>
          <w:szCs w:val="22"/>
          <w:highlight w:val="yellow"/>
          <w:u w:val="single"/>
        </w:rPr>
        <w:t>tempo mínimo de garantia técnica e serviços que devem estar inclusos na garantia</w:t>
      </w:r>
      <w:r w:rsidRPr="00555489">
        <w:rPr>
          <w:rFonts w:ascii="Arial" w:hAnsi="Arial"/>
          <w:color w:val="FF0000"/>
          <w:sz w:val="22"/>
          <w:szCs w:val="22"/>
          <w:highlight w:val="yellow"/>
        </w:rPr>
        <w:t xml:space="preserve">; </w:t>
      </w:r>
      <w:r w:rsidRPr="00555489">
        <w:rPr>
          <w:rFonts w:ascii="Arial" w:hAnsi="Arial"/>
          <w:color w:val="FF0000"/>
          <w:sz w:val="22"/>
          <w:szCs w:val="22"/>
          <w:highlight w:val="yellow"/>
          <w:u w:val="single"/>
        </w:rPr>
        <w:t>necessidade de serviço de instalação acompanhado do objeto</w:t>
      </w:r>
      <w:r w:rsidRPr="00555489">
        <w:rPr>
          <w:rFonts w:ascii="Arial" w:hAnsi="Arial"/>
          <w:color w:val="FF0000"/>
          <w:sz w:val="22"/>
          <w:szCs w:val="22"/>
          <w:highlight w:val="yellow"/>
        </w:rPr>
        <w:t>, exigência de amostra e metodologia de análise, vistoria, etc.</w:t>
      </w:r>
    </w:p>
    <w:p w14:paraId="7DA52A16" w14:textId="77777777" w:rsidR="00555489" w:rsidRPr="00382C00" w:rsidRDefault="00555489" w:rsidP="00574E72">
      <w:pPr>
        <w:spacing w:line="276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31538E9B" w14:textId="5AE6397C" w:rsidR="0076166C" w:rsidRPr="00382C00" w:rsidRDefault="0076166C" w:rsidP="00574E72">
      <w:pPr>
        <w:spacing w:line="276" w:lineRule="auto"/>
        <w:jc w:val="center"/>
        <w:rPr>
          <w:rFonts w:ascii="Arial" w:hAnsi="Arial"/>
          <w:b/>
          <w:bCs/>
          <w:color w:val="FF0000"/>
          <w:sz w:val="22"/>
          <w:szCs w:val="22"/>
          <w:u w:val="single"/>
        </w:rPr>
      </w:pPr>
      <w:r w:rsidRPr="00382C00">
        <w:rPr>
          <w:rFonts w:ascii="Arial" w:hAnsi="Arial"/>
          <w:b/>
          <w:bCs/>
          <w:color w:val="FF0000"/>
          <w:sz w:val="22"/>
          <w:szCs w:val="22"/>
          <w:u w:val="single"/>
        </w:rPr>
        <w:t>OU</w:t>
      </w:r>
    </w:p>
    <w:p w14:paraId="4D382F46" w14:textId="77777777" w:rsidR="00574E72" w:rsidRPr="00382C00" w:rsidRDefault="00574E72" w:rsidP="00574E72">
      <w:pPr>
        <w:spacing w:line="276" w:lineRule="auto"/>
        <w:jc w:val="center"/>
        <w:rPr>
          <w:rFonts w:ascii="Arial" w:hAnsi="Arial"/>
          <w:b/>
          <w:bCs/>
          <w:color w:val="FF0000"/>
          <w:sz w:val="22"/>
          <w:szCs w:val="22"/>
          <w:u w:val="single"/>
        </w:rPr>
      </w:pPr>
    </w:p>
    <w:p w14:paraId="1893307D" w14:textId="1EE3110F" w:rsidR="00574E72" w:rsidRPr="00382C00" w:rsidRDefault="0076166C" w:rsidP="00574E72">
      <w:p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  <w:r w:rsidRPr="00382C00">
        <w:rPr>
          <w:rFonts w:ascii="Arial" w:hAnsi="Arial"/>
          <w:color w:val="000000" w:themeColor="text1"/>
          <w:sz w:val="22"/>
          <w:szCs w:val="22"/>
        </w:rPr>
        <w:t xml:space="preserve">Para a presente </w:t>
      </w:r>
      <w:r w:rsidRPr="00382C00">
        <w:rPr>
          <w:rFonts w:ascii="Arial" w:hAnsi="Arial"/>
          <w:color w:val="FF0000"/>
          <w:sz w:val="22"/>
          <w:szCs w:val="22"/>
        </w:rPr>
        <w:t xml:space="preserve">demanda/problema/desafio </w:t>
      </w:r>
      <w:r w:rsidRPr="00382C00">
        <w:rPr>
          <w:rFonts w:ascii="Arial" w:hAnsi="Arial"/>
          <w:color w:val="000000" w:themeColor="text1"/>
          <w:sz w:val="22"/>
          <w:szCs w:val="22"/>
        </w:rPr>
        <w:t>não há especificidades técnicas a serem observadas.</w:t>
      </w:r>
    </w:p>
    <w:p w14:paraId="3D63B7BB" w14:textId="358C59F3" w:rsidR="0029109B" w:rsidRPr="00382C00" w:rsidRDefault="0029109B" w:rsidP="00574E72">
      <w:pPr>
        <w:spacing w:line="276" w:lineRule="auto"/>
        <w:jc w:val="both"/>
        <w:rPr>
          <w:rFonts w:ascii="Arial" w:hAnsi="Arial"/>
          <w:color w:val="000000" w:themeColor="text1"/>
          <w:sz w:val="22"/>
          <w:szCs w:val="22"/>
        </w:rPr>
      </w:pPr>
    </w:p>
    <w:p w14:paraId="4D9B7F3B" w14:textId="19036F29" w:rsidR="00480348" w:rsidRPr="00382C00" w:rsidRDefault="00D548E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Style w:val="Forte"/>
          <w:rFonts w:ascii="Arial" w:hAnsi="Arial" w:cs="Arial"/>
          <w:color w:val="FF0000"/>
          <w:sz w:val="22"/>
          <w:szCs w:val="22"/>
        </w:rPr>
        <w:t xml:space="preserve">Fundamentação: </w:t>
      </w:r>
      <w:r w:rsidRPr="00382C00">
        <w:rPr>
          <w:rFonts w:ascii="Arial" w:hAnsi="Arial" w:cs="Arial"/>
          <w:color w:val="FF0000"/>
          <w:sz w:val="22"/>
          <w:szCs w:val="22"/>
        </w:rPr>
        <w:t>descrição dos requisitos da contratação necessários e suficientes à escolha da solução, prevendo critérios e práticas de sustentabilidade, observadas as leis ou regulamentações específicas, bem como padrões mínimos de qualidade e desempenho (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Art. 6°,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 xml:space="preserve"> §1º,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 inciso I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>I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I,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2C00">
        <w:rPr>
          <w:rFonts w:ascii="Arial" w:hAnsi="Arial" w:cs="Arial"/>
          <w:color w:val="FF0000"/>
          <w:sz w:val="22"/>
          <w:szCs w:val="22"/>
        </w:rPr>
        <w:t>e inciso III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,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do §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2C00">
        <w:rPr>
          <w:rFonts w:ascii="Arial" w:hAnsi="Arial" w:cs="Arial"/>
          <w:color w:val="FF0000"/>
          <w:sz w:val="22"/>
          <w:szCs w:val="22"/>
        </w:rPr>
        <w:t>1°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,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do art. 18</w:t>
      </w:r>
      <w:r w:rsidR="00166993" w:rsidRPr="00382C00">
        <w:rPr>
          <w:rFonts w:ascii="Arial" w:hAnsi="Arial" w:cs="Arial"/>
          <w:color w:val="FF0000"/>
          <w:sz w:val="22"/>
          <w:szCs w:val="22"/>
        </w:rPr>
        <w:t>,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da </w:t>
      </w:r>
      <w:r w:rsidR="000D2AB9" w:rsidRPr="00382C00">
        <w:rPr>
          <w:rFonts w:ascii="Arial" w:hAnsi="Arial" w:cs="Arial"/>
          <w:color w:val="FF0000"/>
          <w:sz w:val="22"/>
          <w:szCs w:val="22"/>
        </w:rPr>
        <w:t>Lei Federal nº 14.133/2021</w:t>
      </w:r>
      <w:r w:rsidRPr="00382C00">
        <w:rPr>
          <w:rFonts w:ascii="Arial" w:hAnsi="Arial" w:cs="Arial"/>
          <w:color w:val="FF0000"/>
          <w:sz w:val="22"/>
          <w:szCs w:val="22"/>
        </w:rPr>
        <w:t>).</w:t>
      </w:r>
    </w:p>
    <w:p w14:paraId="66FCAFFA" w14:textId="77777777" w:rsidR="00574E72" w:rsidRPr="00382C00" w:rsidRDefault="00574E72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A04AE96" w14:textId="06F805D5" w:rsidR="00D548EC" w:rsidRPr="00382C00" w:rsidRDefault="00D548EC" w:rsidP="004204DC">
      <w:pPr>
        <w:pStyle w:val="Ttulo1"/>
        <w:rPr>
          <w:rStyle w:val="Forte"/>
          <w:b/>
          <w:bCs w:val="0"/>
        </w:rPr>
      </w:pPr>
      <w:bookmarkStart w:id="4" w:name="_Toc114821338"/>
      <w:r w:rsidRPr="00382C00">
        <w:rPr>
          <w:rStyle w:val="Forte"/>
          <w:b/>
          <w:bCs w:val="0"/>
        </w:rPr>
        <w:t>LEVANTAMENTO DE MERCADO</w:t>
      </w:r>
      <w:bookmarkEnd w:id="4"/>
    </w:p>
    <w:p w14:paraId="74046117" w14:textId="77777777" w:rsidR="00574E72" w:rsidRPr="00382C00" w:rsidRDefault="00574E72" w:rsidP="00574E72">
      <w:pPr>
        <w:rPr>
          <w:rFonts w:ascii="Arial" w:hAnsi="Arial"/>
          <w:sz w:val="22"/>
          <w:szCs w:val="22"/>
          <w:lang w:eastAsia="x-none"/>
        </w:rPr>
      </w:pPr>
    </w:p>
    <w:p w14:paraId="3B2BAF97" w14:textId="77777777" w:rsidR="003612DC" w:rsidRDefault="007661FE" w:rsidP="00441C3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82C00">
        <w:rPr>
          <w:rFonts w:ascii="Arial" w:hAnsi="Arial" w:cs="Arial"/>
          <w:color w:val="000000" w:themeColor="text1"/>
          <w:sz w:val="22"/>
          <w:szCs w:val="22"/>
        </w:rPr>
        <w:t xml:space="preserve">O levantamento de mercado resultou na identificação das seguintes soluções: </w:t>
      </w:r>
    </w:p>
    <w:p w14:paraId="7DFA419F" w14:textId="77777777" w:rsidR="003612DC" w:rsidRDefault="003612DC" w:rsidP="00441C3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D4DD261" w14:textId="31B2524A" w:rsidR="007661FE" w:rsidRPr="00441C3B" w:rsidRDefault="007661FE" w:rsidP="00441C3B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  <w:r w:rsidRPr="00382C00">
        <w:rPr>
          <w:rFonts w:ascii="Arial" w:hAnsi="Arial" w:cs="Arial"/>
          <w:color w:val="FF0000"/>
          <w:sz w:val="22"/>
          <w:szCs w:val="22"/>
        </w:rPr>
        <w:t>(</w:t>
      </w:r>
      <w:r w:rsidR="00DA2242">
        <w:rPr>
          <w:rFonts w:ascii="Arial" w:hAnsi="Arial" w:cs="Arial"/>
          <w:color w:val="FF0000"/>
          <w:sz w:val="22"/>
          <w:szCs w:val="22"/>
        </w:rPr>
        <w:t>E</w:t>
      </w:r>
      <w:r w:rsidRPr="00382C00">
        <w:rPr>
          <w:rFonts w:ascii="Arial" w:hAnsi="Arial" w:cs="Arial"/>
          <w:color w:val="FF0000"/>
          <w:sz w:val="22"/>
          <w:szCs w:val="22"/>
        </w:rPr>
        <w:t>specificar quais alternativas são possíveis para a presente contratação).</w:t>
      </w:r>
    </w:p>
    <w:p w14:paraId="131A9271" w14:textId="77777777" w:rsidR="00574E72" w:rsidRDefault="00574E72" w:rsidP="00574E72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olor w:val="FF0000"/>
          <w:sz w:val="22"/>
          <w:szCs w:val="22"/>
        </w:rPr>
      </w:pPr>
    </w:p>
    <w:p w14:paraId="44A11B3B" w14:textId="4DD00A68" w:rsidR="00555489" w:rsidRDefault="00555489" w:rsidP="00574E72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olor w:val="FF0000"/>
          <w:sz w:val="22"/>
          <w:szCs w:val="22"/>
        </w:rPr>
      </w:pPr>
      <w:r w:rsidRPr="00555489">
        <w:rPr>
          <w:rStyle w:val="Forte"/>
          <w:rFonts w:ascii="Arial" w:hAnsi="Arial" w:cs="Arial"/>
          <w:color w:val="FF0000"/>
          <w:sz w:val="22"/>
          <w:szCs w:val="22"/>
          <w:highlight w:val="yellow"/>
        </w:rPr>
        <w:t>Exemplo: pesquisa em licitações de outros órgãos ou pesquisa com fornecedores, etc.</w:t>
      </w:r>
    </w:p>
    <w:p w14:paraId="242FDDA5" w14:textId="77777777" w:rsidR="00555489" w:rsidRPr="00382C00" w:rsidRDefault="00555489" w:rsidP="00574E72">
      <w:pPr>
        <w:pStyle w:val="NormalWeb"/>
        <w:spacing w:before="0" w:beforeAutospacing="0" w:after="0" w:afterAutospacing="0" w:line="276" w:lineRule="auto"/>
        <w:jc w:val="both"/>
        <w:rPr>
          <w:rStyle w:val="Forte"/>
          <w:rFonts w:ascii="Arial" w:hAnsi="Arial" w:cs="Arial"/>
          <w:color w:val="FF0000"/>
          <w:sz w:val="22"/>
          <w:szCs w:val="22"/>
        </w:rPr>
      </w:pPr>
    </w:p>
    <w:p w14:paraId="71F0CD19" w14:textId="7D70AACD" w:rsidR="0076166C" w:rsidRPr="00382C00" w:rsidRDefault="0076166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Style w:val="Forte"/>
          <w:rFonts w:ascii="Arial" w:hAnsi="Arial" w:cs="Arial"/>
          <w:color w:val="FF0000"/>
          <w:sz w:val="22"/>
          <w:szCs w:val="22"/>
        </w:rPr>
        <w:t>Fundamentação: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levantamento de mercado, que consiste na análise das alternativas possíveis, e justificativa técnica e econômica da escolha do tipo de solução a contratar, podendo, entre outras opções:</w:t>
      </w:r>
    </w:p>
    <w:p w14:paraId="66556BB0" w14:textId="77777777" w:rsidR="00574E72" w:rsidRPr="00382C00" w:rsidRDefault="00574E72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DF91E96" w14:textId="77777777" w:rsidR="0076166C" w:rsidRPr="00382C00" w:rsidRDefault="0076166C" w:rsidP="002C1C52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382C00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ser consideradas contratações similares feitas por outros órgãos e entidades públicas, bem como por organizações privadas, no contexto nacional ou internacional, com objetivo de identificar a existência de novas metodologias, tecnologias ou inovações que melhor atendam às necessidades da Administração;</w:t>
      </w:r>
    </w:p>
    <w:p w14:paraId="1917268E" w14:textId="77777777" w:rsidR="0076166C" w:rsidRPr="00382C00" w:rsidRDefault="0076166C" w:rsidP="00574E72">
      <w:pPr>
        <w:pStyle w:val="Default"/>
        <w:spacing w:line="276" w:lineRule="auto"/>
        <w:ind w:left="720"/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</w:p>
    <w:p w14:paraId="38046266" w14:textId="737D47D4" w:rsidR="0076166C" w:rsidRPr="00382C00" w:rsidRDefault="0076166C" w:rsidP="002C1C52">
      <w:pPr>
        <w:pStyle w:val="Default"/>
        <w:numPr>
          <w:ilvl w:val="0"/>
          <w:numId w:val="2"/>
        </w:numPr>
        <w:suppressAutoHyphens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  <w:r w:rsidRPr="00382C00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em caso de possibilidade de compra, locação de bens ou do acesso a bens, ser avaliados os custos e os benefícios de cada opção para escolha da alternativa mais vantajosa, prospectando-se arranjos inovadores em sede de economia circular. (</w:t>
      </w:r>
      <w:r w:rsidRPr="00382C00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Art.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2C00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 xml:space="preserve">6°, §1º, inciso V,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2C00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 xml:space="preserve">e inciso V, </w:t>
      </w:r>
      <w:bookmarkStart w:id="5" w:name="_Hlk124193896"/>
      <w:r w:rsidRPr="00382C00">
        <w:rPr>
          <w:rFonts w:ascii="Arial" w:eastAsia="Times New Roman" w:hAnsi="Arial" w:cs="Arial"/>
          <w:color w:val="FF0000"/>
          <w:kern w:val="0"/>
          <w:sz w:val="22"/>
          <w:szCs w:val="22"/>
          <w:lang w:eastAsia="pt-BR"/>
        </w:rPr>
        <w:t>do § 1°, do art. 18, da Lei Federal nº 14.133/2021</w:t>
      </w:r>
      <w:bookmarkEnd w:id="5"/>
      <w:r w:rsidRPr="00382C00">
        <w:rPr>
          <w:rFonts w:ascii="Arial" w:eastAsia="Times New Roman" w:hAnsi="Arial" w:cs="Arial"/>
          <w:color w:val="FF0000"/>
          <w:sz w:val="22"/>
          <w:szCs w:val="22"/>
          <w:lang w:eastAsia="pt-BR"/>
        </w:rPr>
        <w:t>).</w:t>
      </w:r>
    </w:p>
    <w:p w14:paraId="1B3FA1C6" w14:textId="77777777" w:rsidR="0076166C" w:rsidRPr="00382C00" w:rsidRDefault="0076166C" w:rsidP="00574E72">
      <w:pPr>
        <w:pStyle w:val="PargrafodaLista"/>
        <w:spacing w:line="276" w:lineRule="auto"/>
        <w:rPr>
          <w:rFonts w:ascii="Arial" w:eastAsia="Times New Roman" w:hAnsi="Arial"/>
          <w:color w:val="FF0000"/>
          <w:sz w:val="22"/>
          <w:szCs w:val="22"/>
        </w:rPr>
      </w:pPr>
    </w:p>
    <w:p w14:paraId="53B56BAE" w14:textId="1169D023" w:rsidR="0076166C" w:rsidRPr="00382C00" w:rsidRDefault="00741440" w:rsidP="00574E72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Style w:val="Forte"/>
          <w:rFonts w:ascii="Arial" w:hAnsi="Arial" w:cs="Arial"/>
          <w:color w:val="FF0000"/>
          <w:sz w:val="22"/>
          <w:szCs w:val="22"/>
        </w:rPr>
        <w:t>Fundamentação 2</w:t>
      </w:r>
      <w:r w:rsidR="0076166C" w:rsidRPr="00382C00">
        <w:rPr>
          <w:rStyle w:val="Forte"/>
          <w:rFonts w:ascii="Arial" w:hAnsi="Arial" w:cs="Arial"/>
          <w:color w:val="FF0000"/>
          <w:sz w:val="22"/>
          <w:szCs w:val="22"/>
        </w:rPr>
        <w:t>:</w:t>
      </w:r>
      <w:r w:rsidR="0076166C" w:rsidRPr="00382C00">
        <w:rPr>
          <w:rFonts w:ascii="Arial" w:hAnsi="Arial" w:cs="Arial"/>
          <w:color w:val="FF0000"/>
          <w:sz w:val="22"/>
          <w:szCs w:val="22"/>
        </w:rPr>
        <w:t xml:space="preserve"> neste ponto, a intenção é identificar e avaliar as alternativas de contratação que o mercado oferece para que, mais adiante, haja uma justificativa técnica e econômica da razão de se ter optado por uma dessas possibilidades.</w:t>
      </w:r>
    </w:p>
    <w:p w14:paraId="0B96BD73" w14:textId="77777777" w:rsidR="00574E72" w:rsidRPr="00382C00" w:rsidRDefault="00574E72" w:rsidP="00574E72">
      <w:pPr>
        <w:pStyle w:val="Default"/>
        <w:suppressAutoHyphens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FF0000"/>
          <w:sz w:val="22"/>
          <w:szCs w:val="22"/>
          <w:lang w:eastAsia="pt-BR"/>
        </w:rPr>
      </w:pPr>
    </w:p>
    <w:p w14:paraId="6C213DF3" w14:textId="30EE8A78" w:rsidR="00D548EC" w:rsidRDefault="00D548EC" w:rsidP="004204DC">
      <w:pPr>
        <w:pStyle w:val="Ttulo1"/>
        <w:rPr>
          <w:rStyle w:val="Forte"/>
          <w:b/>
          <w:bCs w:val="0"/>
        </w:rPr>
      </w:pPr>
      <w:bookmarkStart w:id="6" w:name="_Toc114821339"/>
      <w:r w:rsidRPr="00382C00">
        <w:rPr>
          <w:rStyle w:val="Forte"/>
          <w:b/>
          <w:bCs w:val="0"/>
        </w:rPr>
        <w:lastRenderedPageBreak/>
        <w:t>DESCRIÇÃO DA SOLUÇÃO COMO UM TODO</w:t>
      </w:r>
      <w:bookmarkEnd w:id="6"/>
      <w:r w:rsidRPr="00382C00">
        <w:rPr>
          <w:rStyle w:val="Forte"/>
          <w:b/>
          <w:bCs w:val="0"/>
        </w:rPr>
        <w:t xml:space="preserve"> </w:t>
      </w:r>
    </w:p>
    <w:p w14:paraId="3614C194" w14:textId="77777777" w:rsidR="00D6094F" w:rsidRDefault="00D6094F" w:rsidP="00D6094F">
      <w:pPr>
        <w:rPr>
          <w:lang w:eastAsia="x-none"/>
        </w:rPr>
      </w:pPr>
    </w:p>
    <w:p w14:paraId="261F6DF4" w14:textId="77777777" w:rsidR="00FE2C56" w:rsidRDefault="003612DC" w:rsidP="00FE2C5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288" w:line="312" w:lineRule="auto"/>
        <w:jc w:val="both"/>
        <w:rPr>
          <w:rFonts w:ascii="Arial" w:hAnsi="Arial"/>
          <w:color w:val="FF0000"/>
          <w:sz w:val="22"/>
          <w:szCs w:val="22"/>
        </w:rPr>
      </w:pPr>
      <w:r w:rsidRPr="003612DC">
        <w:rPr>
          <w:rFonts w:ascii="Arial" w:hAnsi="Arial"/>
          <w:color w:val="FF0000"/>
          <w:sz w:val="22"/>
          <w:szCs w:val="22"/>
        </w:rPr>
        <w:t>Após conclusão do estudo comparativo entre as soluções</w:t>
      </w:r>
      <w:r>
        <w:rPr>
          <w:rFonts w:ascii="Arial" w:hAnsi="Arial"/>
          <w:color w:val="FF0000"/>
          <w:sz w:val="22"/>
          <w:szCs w:val="22"/>
        </w:rPr>
        <w:t xml:space="preserve"> (levantamento de mercado)</w:t>
      </w:r>
      <w:r w:rsidRPr="003612DC">
        <w:rPr>
          <w:rFonts w:ascii="Arial" w:hAnsi="Arial"/>
          <w:color w:val="FF0000"/>
          <w:sz w:val="22"/>
          <w:szCs w:val="22"/>
        </w:rPr>
        <w:t xml:space="preserve">, descrever aqui a solução que se mostrou mais vantajosa para a contratação. </w:t>
      </w:r>
    </w:p>
    <w:p w14:paraId="61222C86" w14:textId="210B9E07" w:rsidR="003612DC" w:rsidRPr="00DA2242" w:rsidRDefault="00FE2C56" w:rsidP="00DA224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before="120" w:after="288" w:line="312" w:lineRule="auto"/>
        <w:jc w:val="both"/>
        <w:rPr>
          <w:rFonts w:ascii="Arial" w:eastAsia="Arial" w:hAnsi="Arial"/>
          <w:color w:val="FF0000"/>
          <w:sz w:val="22"/>
          <w:szCs w:val="22"/>
        </w:rPr>
      </w:pPr>
      <w:r w:rsidRPr="00645875">
        <w:rPr>
          <w:rFonts w:ascii="Arial" w:eastAsia="Arial" w:hAnsi="Arial"/>
          <w:color w:val="FF0000"/>
          <w:sz w:val="22"/>
          <w:szCs w:val="22"/>
        </w:rPr>
        <w:t>A solução deve ser descrita como um todo, de forma detalhada</w:t>
      </w:r>
      <w:r w:rsidRPr="001951F7">
        <w:rPr>
          <w:rFonts w:ascii="Arial" w:eastAsia="Arial" w:hAnsi="Arial"/>
          <w:color w:val="FF0000"/>
          <w:sz w:val="22"/>
          <w:szCs w:val="22"/>
        </w:rPr>
        <w:t xml:space="preserve">, </w:t>
      </w:r>
      <w:r w:rsidRPr="00555489">
        <w:rPr>
          <w:rFonts w:ascii="Arial" w:eastAsia="Arial" w:hAnsi="Arial"/>
          <w:b/>
          <w:bCs/>
          <w:color w:val="FF0000"/>
          <w:sz w:val="22"/>
          <w:szCs w:val="22"/>
          <w:highlight w:val="yellow"/>
          <w:u w:val="single"/>
        </w:rPr>
        <w:t>com todas as especificações necessárias</w:t>
      </w:r>
      <w:r w:rsidRPr="00645875">
        <w:rPr>
          <w:rFonts w:ascii="Arial" w:eastAsia="Arial" w:hAnsi="Arial"/>
          <w:color w:val="FF0000"/>
          <w:sz w:val="22"/>
          <w:szCs w:val="22"/>
        </w:rPr>
        <w:t xml:space="preserve"> para garantir a qualidade da contratação, cuidando-se para que não sejam admitidas, previstas ou incluídas condições impertinentes ou irrelevantes para o específico objeto do contrato</w:t>
      </w:r>
      <w:r>
        <w:rPr>
          <w:rFonts w:ascii="Arial" w:eastAsia="Arial" w:hAnsi="Arial"/>
          <w:color w:val="FF0000"/>
          <w:sz w:val="22"/>
          <w:szCs w:val="22"/>
        </w:rPr>
        <w:t>)</w:t>
      </w:r>
      <w:r w:rsidRPr="00645875">
        <w:rPr>
          <w:rFonts w:ascii="Arial" w:eastAsia="Arial" w:hAnsi="Arial"/>
          <w:color w:val="FF0000"/>
          <w:sz w:val="22"/>
          <w:szCs w:val="22"/>
        </w:rPr>
        <w:t>.</w:t>
      </w:r>
    </w:p>
    <w:p w14:paraId="48A9E08C" w14:textId="0759E720" w:rsidR="00DD6B07" w:rsidRPr="003612DC" w:rsidRDefault="00D548EC" w:rsidP="004204DC">
      <w:pPr>
        <w:pStyle w:val="Ttulo1"/>
      </w:pPr>
      <w:bookmarkStart w:id="7" w:name="_Toc114821340"/>
      <w:r w:rsidRPr="00382C00">
        <w:rPr>
          <w:rStyle w:val="Ttulo1Char"/>
          <w:b/>
          <w:bCs/>
        </w:rPr>
        <w:t>ESTIMATIVA DAS QUANTIDADES</w:t>
      </w:r>
      <w:r w:rsidRPr="00382C00">
        <w:rPr>
          <w:rStyle w:val="Forte"/>
        </w:rPr>
        <w:t xml:space="preserve"> </w:t>
      </w:r>
      <w:bookmarkEnd w:id="7"/>
    </w:p>
    <w:p w14:paraId="029D7070" w14:textId="77777777" w:rsidR="00FE2C56" w:rsidRDefault="00FE2C56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B731BFB" w14:textId="73B98B9E" w:rsidR="00FE2C56" w:rsidRDefault="008F6C4B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8F6C4B">
        <w:rPr>
          <w:rFonts w:ascii="Arial" w:hAnsi="Arial" w:cs="Arial"/>
          <w:b/>
          <w:bCs/>
          <w:color w:val="FF0000"/>
          <w:sz w:val="22"/>
          <w:szCs w:val="22"/>
          <w:highlight w:val="yellow"/>
        </w:rPr>
        <w:t>APRESENTAR AS MEMÓRIAS DE CÁLCULO</w:t>
      </w:r>
      <w:r w:rsidRPr="008F6C4B">
        <w:rPr>
          <w:rFonts w:ascii="Arial" w:hAnsi="Arial" w:cs="Arial"/>
          <w:color w:val="FF0000"/>
          <w:sz w:val="22"/>
          <w:szCs w:val="22"/>
          <w:highlight w:val="yellow"/>
        </w:rPr>
        <w:t xml:space="preserve"> </w:t>
      </w:r>
      <w:r w:rsidR="00FE2C56" w:rsidRPr="008C75DD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que justifiquem as quantidades</w:t>
      </w:r>
      <w:r w:rsidR="00FE2C56" w:rsidRPr="00FE2C56">
        <w:rPr>
          <w:rFonts w:ascii="Arial" w:hAnsi="Arial" w:cs="Arial"/>
          <w:color w:val="FF0000"/>
          <w:sz w:val="22"/>
          <w:szCs w:val="22"/>
        </w:rPr>
        <w:t xml:space="preserve"> designadas para cada item da solução pretendida. </w:t>
      </w:r>
      <w:r w:rsidR="00FE2C56" w:rsidRPr="008C75DD">
        <w:rPr>
          <w:rFonts w:ascii="Arial" w:hAnsi="Arial" w:cs="Arial"/>
          <w:b/>
          <w:bCs/>
          <w:color w:val="FF0000"/>
          <w:sz w:val="22"/>
          <w:szCs w:val="22"/>
          <w:highlight w:val="yellow"/>
          <w:u w:val="single"/>
        </w:rPr>
        <w:t>Essas quantidades devem ser estimadas</w:t>
      </w:r>
      <w:r w:rsidR="00FE2C56" w:rsidRPr="00FE2C56">
        <w:rPr>
          <w:rFonts w:ascii="Arial" w:hAnsi="Arial" w:cs="Arial"/>
          <w:color w:val="FF0000"/>
          <w:sz w:val="22"/>
          <w:szCs w:val="22"/>
        </w:rPr>
        <w:t xml:space="preserve"> em função do consumo (perfil de consumo) e da provável</w:t>
      </w:r>
      <w:r w:rsidR="00FE2C56" w:rsidRPr="00FE2C56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FE2C56" w:rsidRPr="00FE2C56">
        <w:rPr>
          <w:rFonts w:ascii="Arial" w:hAnsi="Arial" w:cs="Arial"/>
          <w:color w:val="FF0000"/>
          <w:sz w:val="22"/>
          <w:szCs w:val="22"/>
        </w:rPr>
        <w:t>utilização, na forma disposta no inciso III do art. 40 da Lei Federal 14.133/2021.</w:t>
      </w:r>
    </w:p>
    <w:p w14:paraId="34CD54C6" w14:textId="77777777" w:rsidR="00FE2C56" w:rsidRPr="00FE2C56" w:rsidRDefault="00FE2C56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37E9960" w14:textId="6CEF17DB" w:rsidR="00C03CC2" w:rsidRPr="00382C00" w:rsidRDefault="00C03CC2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 xml:space="preserve">Explicação: </w:t>
      </w:r>
      <w:r w:rsidRPr="00382C00">
        <w:rPr>
          <w:rFonts w:ascii="Arial" w:hAnsi="Arial" w:cs="Arial"/>
          <w:color w:val="FF0000"/>
          <w:sz w:val="22"/>
          <w:szCs w:val="22"/>
        </w:rPr>
        <w:t>deve-se informar a estimativa das quantidades a serem adquiridas em proporção ao consumo. Neste caso, a estimativa poderá ser obtida por meio de histórico anterior de consumo, sendo observadas outras condições atuais ou futuras que impactarão nesse número.</w:t>
      </w:r>
    </w:p>
    <w:p w14:paraId="07085D64" w14:textId="77777777" w:rsidR="003612DC" w:rsidRDefault="003612D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3B5DBE6" w14:textId="3BE8618E" w:rsidR="00555489" w:rsidRPr="00555489" w:rsidRDefault="00555489" w:rsidP="00555489">
      <w:pPr>
        <w:spacing w:line="276" w:lineRule="auto"/>
        <w:jc w:val="both"/>
        <w:rPr>
          <w:rFonts w:ascii="Arial" w:hAnsi="Arial"/>
          <w:color w:val="FF0000"/>
          <w:sz w:val="22"/>
          <w:szCs w:val="22"/>
        </w:rPr>
      </w:pPr>
      <w:r w:rsidRPr="00555489">
        <w:rPr>
          <w:rFonts w:ascii="Arial" w:hAnsi="Arial"/>
          <w:color w:val="FF0000"/>
          <w:sz w:val="22"/>
          <w:szCs w:val="22"/>
          <w:highlight w:val="yellow"/>
        </w:rPr>
        <w:t xml:space="preserve">Exemplo: A estimativa de consumo é de </w:t>
      </w:r>
      <w:proofErr w:type="spellStart"/>
      <w:r w:rsidRPr="00555489">
        <w:rPr>
          <w:rFonts w:ascii="Arial" w:hAnsi="Arial"/>
          <w:color w:val="FF0000"/>
          <w:sz w:val="22"/>
          <w:szCs w:val="22"/>
          <w:highlight w:val="yellow"/>
        </w:rPr>
        <w:t>xx</w:t>
      </w:r>
      <w:proofErr w:type="spellEnd"/>
      <w:r w:rsidRPr="00555489">
        <w:rPr>
          <w:rFonts w:ascii="Arial" w:hAnsi="Arial"/>
          <w:color w:val="FF0000"/>
          <w:sz w:val="22"/>
          <w:szCs w:val="22"/>
          <w:highlight w:val="yellow"/>
        </w:rPr>
        <w:t xml:space="preserve"> itens para o exercício de 202</w:t>
      </w:r>
      <w:r>
        <w:rPr>
          <w:rFonts w:ascii="Arial" w:hAnsi="Arial"/>
          <w:color w:val="FF0000"/>
          <w:sz w:val="22"/>
          <w:szCs w:val="22"/>
          <w:highlight w:val="yellow"/>
        </w:rPr>
        <w:t>4</w:t>
      </w:r>
      <w:r w:rsidRPr="00555489">
        <w:rPr>
          <w:rFonts w:ascii="Arial" w:hAnsi="Arial"/>
          <w:color w:val="FF0000"/>
          <w:sz w:val="22"/>
          <w:szCs w:val="22"/>
          <w:highlight w:val="yellow"/>
        </w:rPr>
        <w:t>, este quantitativo foi originado com base:</w:t>
      </w:r>
    </w:p>
    <w:p w14:paraId="12C1BBFB" w14:textId="77777777" w:rsidR="00555489" w:rsidRPr="00555489" w:rsidRDefault="00555489" w:rsidP="00555489">
      <w:pPr>
        <w:spacing w:line="276" w:lineRule="auto"/>
        <w:jc w:val="both"/>
        <w:rPr>
          <w:rFonts w:ascii="Arial" w:hAnsi="Arial"/>
          <w:color w:val="FF0000"/>
          <w:sz w:val="22"/>
          <w:szCs w:val="22"/>
        </w:rPr>
      </w:pPr>
    </w:p>
    <w:p w14:paraId="2D555338" w14:textId="77777777" w:rsidR="00555489" w:rsidRPr="00555489" w:rsidRDefault="00555489" w:rsidP="00555489">
      <w:pPr>
        <w:pStyle w:val="PargrafodaLista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spacing w:after="120" w:line="276" w:lineRule="auto"/>
        <w:jc w:val="both"/>
        <w:rPr>
          <w:rStyle w:val="nfase"/>
          <w:rFonts w:ascii="Arial" w:hAnsi="Arial"/>
          <w:i w:val="0"/>
          <w:iCs w:val="0"/>
          <w:color w:val="FF0000"/>
          <w:sz w:val="22"/>
          <w:szCs w:val="22"/>
        </w:rPr>
      </w:pPr>
      <w:r w:rsidRPr="00555489">
        <w:rPr>
          <w:rStyle w:val="nfase"/>
          <w:rFonts w:ascii="Arial" w:hAnsi="Arial"/>
          <w:i w:val="0"/>
          <w:iCs w:val="0"/>
          <w:color w:val="FF0000"/>
          <w:sz w:val="22"/>
          <w:szCs w:val="22"/>
        </w:rPr>
        <w:t>Definir e documentar o método para a estimativa das quantidades a serem contratadas;</w:t>
      </w:r>
    </w:p>
    <w:p w14:paraId="3D664650" w14:textId="77777777" w:rsidR="00555489" w:rsidRPr="00555489" w:rsidRDefault="00555489" w:rsidP="00555489">
      <w:pPr>
        <w:pStyle w:val="PargrafodaLista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spacing w:after="120" w:line="276" w:lineRule="auto"/>
        <w:jc w:val="both"/>
        <w:rPr>
          <w:rStyle w:val="nfase"/>
          <w:rFonts w:ascii="Arial" w:hAnsi="Arial"/>
          <w:i w:val="0"/>
          <w:iCs w:val="0"/>
          <w:color w:val="FF0000"/>
          <w:sz w:val="22"/>
          <w:szCs w:val="22"/>
        </w:rPr>
      </w:pPr>
      <w:r w:rsidRPr="00555489">
        <w:rPr>
          <w:rStyle w:val="nfase"/>
          <w:rFonts w:ascii="Arial" w:hAnsi="Arial"/>
          <w:i w:val="0"/>
          <w:iCs w:val="0"/>
          <w:color w:val="FF0000"/>
          <w:sz w:val="22"/>
          <w:szCs w:val="22"/>
        </w:rPr>
        <w:t>Utilizar informações das contratações anteriores, se for o caso;</w:t>
      </w:r>
    </w:p>
    <w:p w14:paraId="1F4E246F" w14:textId="4C5151B2" w:rsidR="00555489" w:rsidRPr="00555489" w:rsidRDefault="00555489" w:rsidP="00555489">
      <w:pPr>
        <w:pStyle w:val="PargrafodaLista"/>
        <w:widowControl w:val="0"/>
        <w:numPr>
          <w:ilvl w:val="0"/>
          <w:numId w:val="8"/>
        </w:numPr>
        <w:tabs>
          <w:tab w:val="left" w:pos="0"/>
          <w:tab w:val="left" w:pos="142"/>
        </w:tabs>
        <w:autoSpaceDE w:val="0"/>
        <w:autoSpaceDN w:val="0"/>
        <w:spacing w:after="120" w:line="276" w:lineRule="auto"/>
        <w:jc w:val="both"/>
        <w:rPr>
          <w:rFonts w:ascii="Arial" w:hAnsi="Arial"/>
          <w:color w:val="FF0000"/>
          <w:sz w:val="22"/>
          <w:szCs w:val="22"/>
        </w:rPr>
      </w:pPr>
      <w:r w:rsidRPr="00555489">
        <w:rPr>
          <w:rStyle w:val="nfase"/>
          <w:rFonts w:ascii="Arial" w:hAnsi="Arial"/>
          <w:i w:val="0"/>
          <w:iCs w:val="0"/>
          <w:color w:val="FF0000"/>
          <w:sz w:val="22"/>
          <w:szCs w:val="22"/>
        </w:rPr>
        <w:t>Incluir nos autos as memórias de cálculo e os documentos que lhe deram suporte.</w:t>
      </w:r>
    </w:p>
    <w:p w14:paraId="70C72A7C" w14:textId="77777777" w:rsidR="00555489" w:rsidRDefault="00555489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11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6101"/>
        <w:gridCol w:w="1270"/>
        <w:gridCol w:w="992"/>
      </w:tblGrid>
      <w:tr w:rsidR="003612DC" w:rsidRPr="00326FFB" w14:paraId="31E0BBA4" w14:textId="77777777" w:rsidTr="008C75DD">
        <w:trPr>
          <w:trHeight w:val="5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C059D13" w14:textId="4EC66629" w:rsidR="003612DC" w:rsidRPr="00326FFB" w:rsidRDefault="003612DC" w:rsidP="003612DC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 w:rsidRPr="00326FFB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E67CF73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326FFB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ESPECIFICAÇÃO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8E37AF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  <w:r w:rsidRPr="00326FFB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UNID. DE MEDIDA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DFB044C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sz w:val="16"/>
                <w:szCs w:val="16"/>
              </w:rPr>
            </w:pPr>
            <w:r w:rsidRPr="00326FFB">
              <w:rPr>
                <w:rFonts w:ascii="Arial" w:eastAsia="Arial" w:hAnsi="Arial"/>
                <w:b/>
                <w:sz w:val="16"/>
                <w:szCs w:val="16"/>
              </w:rPr>
              <w:t>QUANT.</w:t>
            </w:r>
          </w:p>
        </w:tc>
      </w:tr>
      <w:tr w:rsidR="003612DC" w:rsidRPr="00326FFB" w14:paraId="522E3BBF" w14:textId="77777777" w:rsidTr="003612DC">
        <w:trPr>
          <w:trHeight w:val="6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B48DD" w14:textId="55BA2E69" w:rsidR="003612DC" w:rsidRPr="00326FFB" w:rsidRDefault="00DA2242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0</w:t>
            </w:r>
            <w:r w:rsidR="003612DC" w:rsidRPr="00326FFB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7084D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266C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DCC4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3612DC" w:rsidRPr="00326FFB" w14:paraId="0C0D3395" w14:textId="77777777" w:rsidTr="003612DC">
        <w:trPr>
          <w:trHeight w:val="6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E1A2" w14:textId="62935101" w:rsidR="003612DC" w:rsidRPr="00326FFB" w:rsidRDefault="00DA2242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0</w:t>
            </w:r>
            <w:r w:rsidR="003612DC" w:rsidRPr="00326FFB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AD61F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54E09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82E3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3612DC" w:rsidRPr="00326FFB" w14:paraId="560928EC" w14:textId="77777777" w:rsidTr="003612DC">
        <w:trPr>
          <w:trHeight w:val="64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08AEE" w14:textId="48976B8E" w:rsidR="003612DC" w:rsidRPr="00326FFB" w:rsidRDefault="00DA2242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0</w:t>
            </w:r>
            <w:r w:rsidR="003612DC" w:rsidRPr="00326FFB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EC851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7AF02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1A2A4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  <w:tr w:rsidR="003612DC" w:rsidRPr="00326FFB" w14:paraId="6F8B4824" w14:textId="77777777" w:rsidTr="003612DC">
        <w:trPr>
          <w:trHeight w:val="65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3BA2E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6"/>
                <w:szCs w:val="16"/>
              </w:rPr>
            </w:pPr>
            <w:r w:rsidRPr="00326FFB">
              <w:rPr>
                <w:rFonts w:ascii="Arial" w:eastAsia="Arial" w:hAnsi="Arial"/>
                <w:b/>
                <w:color w:val="000000"/>
                <w:sz w:val="16"/>
                <w:szCs w:val="16"/>
              </w:rPr>
              <w:lastRenderedPageBreak/>
              <w:t>...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4563" w14:textId="77777777" w:rsidR="003612DC" w:rsidRPr="00326FFB" w:rsidRDefault="003612DC" w:rsidP="0023069F">
            <w:pPr>
              <w:spacing w:before="120" w:after="288" w:line="312" w:lineRule="auto"/>
              <w:jc w:val="both"/>
              <w:rPr>
                <w:rFonts w:ascii="Arial" w:eastAsia="Arial" w:hAnsi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B629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42DF" w14:textId="77777777" w:rsidR="003612DC" w:rsidRPr="00326FFB" w:rsidRDefault="003612DC" w:rsidP="0023069F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6"/>
                <w:szCs w:val="16"/>
              </w:rPr>
            </w:pPr>
          </w:p>
        </w:tc>
      </w:tr>
    </w:tbl>
    <w:p w14:paraId="34DAA72A" w14:textId="77777777" w:rsidR="003612DC" w:rsidRPr="00382C00" w:rsidRDefault="003612D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E790341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7D9A8F51" w14:textId="59B54279" w:rsidR="00D548EC" w:rsidRPr="00382C00" w:rsidRDefault="00D548EC" w:rsidP="004204DC">
      <w:pPr>
        <w:pStyle w:val="Ttulo1"/>
        <w:rPr>
          <w:rStyle w:val="Forte"/>
          <w:b/>
          <w:bCs w:val="0"/>
        </w:rPr>
      </w:pPr>
      <w:bookmarkStart w:id="8" w:name="_Toc114821341"/>
      <w:r w:rsidRPr="00382C00">
        <w:rPr>
          <w:rStyle w:val="Forte"/>
          <w:b/>
          <w:bCs w:val="0"/>
        </w:rPr>
        <w:t xml:space="preserve">ESTIMATIVA DO </w:t>
      </w:r>
      <w:r w:rsidR="00205572" w:rsidRPr="00382C00">
        <w:rPr>
          <w:rStyle w:val="Forte"/>
          <w:b/>
          <w:bCs w:val="0"/>
        </w:rPr>
        <w:t>VALOR</w:t>
      </w:r>
      <w:r w:rsidRPr="00382C00">
        <w:rPr>
          <w:rStyle w:val="Forte"/>
          <w:b/>
          <w:bCs w:val="0"/>
        </w:rPr>
        <w:t xml:space="preserve"> DA CONTRATAÇÃO </w:t>
      </w:r>
      <w:bookmarkEnd w:id="8"/>
    </w:p>
    <w:p w14:paraId="20A0B6B4" w14:textId="77777777" w:rsidR="00AD5104" w:rsidRPr="00382C00" w:rsidRDefault="00AD5104" w:rsidP="00AD5104">
      <w:pPr>
        <w:rPr>
          <w:rFonts w:ascii="Arial" w:hAnsi="Arial"/>
          <w:sz w:val="22"/>
          <w:szCs w:val="22"/>
          <w:lang w:eastAsia="x-none"/>
        </w:rPr>
      </w:pPr>
    </w:p>
    <w:p w14:paraId="1CC19AF0" w14:textId="1770D51A" w:rsidR="004018E8" w:rsidRPr="00382C00" w:rsidRDefault="00456977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7.1. </w:t>
      </w:r>
      <w:r w:rsidR="004018E8" w:rsidRPr="00382C00">
        <w:rPr>
          <w:rFonts w:ascii="Arial" w:hAnsi="Arial" w:cs="Arial"/>
          <w:sz w:val="22"/>
          <w:szCs w:val="22"/>
        </w:rPr>
        <w:t xml:space="preserve">A presente contratação possui como valor estimado </w:t>
      </w:r>
      <w:r w:rsidR="004204DC">
        <w:rPr>
          <w:rFonts w:ascii="Arial" w:hAnsi="Arial" w:cs="Arial"/>
          <w:sz w:val="22"/>
          <w:szCs w:val="22"/>
        </w:rPr>
        <w:t xml:space="preserve">prévio </w:t>
      </w:r>
      <w:r w:rsidR="004018E8" w:rsidRPr="00DA2242">
        <w:rPr>
          <w:rFonts w:ascii="Arial" w:hAnsi="Arial" w:cs="Arial"/>
          <w:color w:val="FF0000"/>
          <w:sz w:val="22"/>
          <w:szCs w:val="22"/>
        </w:rPr>
        <w:t>R$ XXX (</w:t>
      </w:r>
      <w:r w:rsidR="00DA2242" w:rsidRPr="00DA2242">
        <w:rPr>
          <w:rFonts w:ascii="Arial" w:hAnsi="Arial" w:cs="Arial"/>
          <w:color w:val="FF0000"/>
          <w:sz w:val="22"/>
          <w:szCs w:val="22"/>
        </w:rPr>
        <w:t xml:space="preserve">por </w:t>
      </w:r>
      <w:r w:rsidR="004018E8" w:rsidRPr="00DA2242">
        <w:rPr>
          <w:rFonts w:ascii="Arial" w:hAnsi="Arial" w:cs="Arial"/>
          <w:color w:val="FF0000"/>
          <w:sz w:val="22"/>
          <w:szCs w:val="22"/>
        </w:rPr>
        <w:t>extenso</w:t>
      </w:r>
      <w:r w:rsidR="004018E8" w:rsidRPr="00555489">
        <w:rPr>
          <w:rFonts w:ascii="Arial" w:hAnsi="Arial" w:cs="Arial"/>
          <w:color w:val="FF0000"/>
          <w:sz w:val="22"/>
          <w:szCs w:val="22"/>
          <w:highlight w:val="yellow"/>
        </w:rPr>
        <w:t>)</w:t>
      </w:r>
      <w:r w:rsidRPr="00555489">
        <w:rPr>
          <w:rFonts w:ascii="Arial" w:hAnsi="Arial" w:cs="Arial"/>
          <w:color w:val="FF0000"/>
          <w:sz w:val="22"/>
          <w:szCs w:val="22"/>
          <w:highlight w:val="yellow"/>
        </w:rPr>
        <w:t>. Descrever aqui como fora levantado a estimativa do valor da contratação (como por exemplo contratações similares, orçamentos com fornecedores, pesquisa em sites especializados, dentre outros)</w:t>
      </w:r>
      <w:r w:rsidR="008F6C4B" w:rsidRPr="00555489">
        <w:rPr>
          <w:rFonts w:ascii="Arial" w:hAnsi="Arial" w:cs="Arial"/>
          <w:color w:val="FF0000"/>
          <w:sz w:val="22"/>
          <w:szCs w:val="22"/>
          <w:highlight w:val="yellow"/>
        </w:rPr>
        <w:t>.</w:t>
      </w:r>
    </w:p>
    <w:p w14:paraId="1FF58821" w14:textId="77777777" w:rsidR="00FE2C56" w:rsidRDefault="00FE2C56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08796579" w14:textId="2A526B0C" w:rsidR="00456977" w:rsidRPr="00456977" w:rsidRDefault="00456977" w:rsidP="00456977">
      <w:pPr>
        <w:pStyle w:val="NormalWeb"/>
        <w:spacing w:before="0" w:beforeAutospacing="0" w:after="0" w:afterAutospacing="0" w:line="312" w:lineRule="auto"/>
        <w:jc w:val="both"/>
        <w:rPr>
          <w:rFonts w:ascii="Arial" w:hAnsi="Arial" w:cs="Arial"/>
          <w:sz w:val="22"/>
          <w:szCs w:val="22"/>
        </w:rPr>
      </w:pPr>
      <w:r w:rsidRPr="00456977">
        <w:rPr>
          <w:rFonts w:ascii="Arial" w:hAnsi="Arial" w:cs="Arial"/>
          <w:sz w:val="22"/>
          <w:szCs w:val="22"/>
        </w:rPr>
        <w:t xml:space="preserve">Ressalta-se que a estimativa do valor da contratação trata-se do custo inicial </w:t>
      </w:r>
      <w:r>
        <w:rPr>
          <w:rFonts w:ascii="Arial" w:hAnsi="Arial" w:cs="Arial"/>
          <w:sz w:val="22"/>
          <w:szCs w:val="22"/>
        </w:rPr>
        <w:t>da Câmara Municipal</w:t>
      </w:r>
      <w:r w:rsidRPr="00456977">
        <w:rPr>
          <w:rFonts w:ascii="Arial" w:hAnsi="Arial" w:cs="Arial"/>
          <w:sz w:val="22"/>
          <w:szCs w:val="22"/>
        </w:rPr>
        <w:t>, havendo a necessidade da complementação pelo setor de Compras, de acordo com as disposições da IN</w:t>
      </w:r>
      <w:r>
        <w:rPr>
          <w:rFonts w:ascii="Arial" w:hAnsi="Arial" w:cs="Arial"/>
          <w:sz w:val="22"/>
          <w:szCs w:val="22"/>
        </w:rPr>
        <w:t xml:space="preserve"> </w:t>
      </w:r>
      <w:r w:rsidRPr="00456977">
        <w:rPr>
          <w:rFonts w:ascii="Arial" w:hAnsi="Arial" w:cs="Arial"/>
          <w:sz w:val="22"/>
          <w:szCs w:val="22"/>
        </w:rPr>
        <w:t>EGES/ME N</w:t>
      </w:r>
      <w:r>
        <w:rPr>
          <w:rFonts w:ascii="Arial" w:hAnsi="Arial" w:cs="Arial"/>
          <w:sz w:val="22"/>
          <w:szCs w:val="22"/>
        </w:rPr>
        <w:t>.</w:t>
      </w:r>
      <w:r w:rsidRPr="00456977">
        <w:rPr>
          <w:rFonts w:ascii="Arial" w:hAnsi="Arial" w:cs="Arial"/>
          <w:sz w:val="22"/>
          <w:szCs w:val="22"/>
        </w:rPr>
        <w:t xml:space="preserve">º 65, </w:t>
      </w:r>
      <w:r>
        <w:rPr>
          <w:rFonts w:ascii="Arial" w:hAnsi="Arial" w:cs="Arial"/>
          <w:sz w:val="22"/>
          <w:szCs w:val="22"/>
        </w:rPr>
        <w:t>de</w:t>
      </w:r>
      <w:r w:rsidRPr="00456977">
        <w:rPr>
          <w:rFonts w:ascii="Arial" w:hAnsi="Arial" w:cs="Arial"/>
          <w:sz w:val="22"/>
          <w:szCs w:val="22"/>
        </w:rPr>
        <w:t xml:space="preserve"> 7 </w:t>
      </w:r>
      <w:r>
        <w:rPr>
          <w:rFonts w:ascii="Arial" w:hAnsi="Arial" w:cs="Arial"/>
          <w:sz w:val="22"/>
          <w:szCs w:val="22"/>
        </w:rPr>
        <w:t>de</w:t>
      </w:r>
      <w:r w:rsidRPr="00456977">
        <w:rPr>
          <w:rFonts w:ascii="Arial" w:hAnsi="Arial" w:cs="Arial"/>
          <w:sz w:val="22"/>
          <w:szCs w:val="22"/>
        </w:rPr>
        <w:t xml:space="preserve"> julho de 2021</w:t>
      </w:r>
      <w:r>
        <w:rPr>
          <w:rFonts w:ascii="Arial" w:hAnsi="Arial" w:cs="Arial"/>
          <w:sz w:val="22"/>
          <w:szCs w:val="22"/>
        </w:rPr>
        <w:t xml:space="preserve"> e da Portaria n.º 25, de 05 de setembro de 2023.</w:t>
      </w:r>
      <w:r w:rsidR="00555489">
        <w:rPr>
          <w:rFonts w:ascii="Arial" w:hAnsi="Arial" w:cs="Arial"/>
          <w:sz w:val="22"/>
          <w:szCs w:val="22"/>
        </w:rPr>
        <w:t xml:space="preserve"> </w:t>
      </w:r>
      <w:r w:rsidR="00555489" w:rsidRPr="00555489">
        <w:rPr>
          <w:rFonts w:ascii="Arial" w:hAnsi="Arial" w:cs="Arial"/>
          <w:color w:val="FF0000"/>
          <w:sz w:val="22"/>
          <w:szCs w:val="22"/>
        </w:rPr>
        <w:t xml:space="preserve">(MANTER ESTE </w:t>
      </w:r>
      <w:r w:rsidR="00555489">
        <w:rPr>
          <w:rFonts w:ascii="Arial" w:hAnsi="Arial" w:cs="Arial"/>
          <w:color w:val="FF0000"/>
          <w:sz w:val="22"/>
          <w:szCs w:val="22"/>
        </w:rPr>
        <w:t>PARÁGRAFO</w:t>
      </w:r>
      <w:r w:rsidR="00555489" w:rsidRPr="00555489">
        <w:rPr>
          <w:rFonts w:ascii="Arial" w:hAnsi="Arial" w:cs="Arial"/>
          <w:color w:val="FF0000"/>
          <w:sz w:val="22"/>
          <w:szCs w:val="22"/>
        </w:rPr>
        <w:t>)</w:t>
      </w:r>
    </w:p>
    <w:p w14:paraId="20766DBE" w14:textId="77777777" w:rsidR="00456977" w:rsidRDefault="00456977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70BE24D1" w14:textId="59AB549C" w:rsidR="00FE2C56" w:rsidRPr="00FE2C56" w:rsidRDefault="009B7CAC" w:rsidP="00FE2C56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 1</w:t>
      </w:r>
      <w:r w:rsidR="004018E8" w:rsidRPr="00382C00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="004018E8" w:rsidRPr="00382C00">
        <w:rPr>
          <w:rFonts w:ascii="Arial" w:hAnsi="Arial" w:cs="Arial"/>
          <w:color w:val="FF0000"/>
          <w:sz w:val="22"/>
          <w:szCs w:val="22"/>
        </w:rPr>
        <w:t xml:space="preserve"> deve-se realizar uma pesquisa de estimativa do valor da contratação para verificação da existência ou não de adequação orçamentária.</w:t>
      </w:r>
      <w:r w:rsidR="00FE2C56">
        <w:rPr>
          <w:rFonts w:ascii="Arial" w:hAnsi="Arial" w:cs="Arial"/>
          <w:color w:val="FF0000"/>
          <w:sz w:val="22"/>
          <w:szCs w:val="22"/>
        </w:rPr>
        <w:t xml:space="preserve"> A e</w:t>
      </w:r>
      <w:r w:rsidR="00FE2C56" w:rsidRPr="00FE2C56">
        <w:rPr>
          <w:rFonts w:ascii="Arial" w:hAnsi="Arial" w:cs="Arial"/>
          <w:color w:val="FF0000"/>
          <w:sz w:val="22"/>
          <w:szCs w:val="22"/>
        </w:rPr>
        <w:t>stimativa preliminar do preço para a futura contratação</w:t>
      </w:r>
      <w:r w:rsidR="00FE2C56">
        <w:rPr>
          <w:rFonts w:ascii="Arial" w:hAnsi="Arial" w:cs="Arial"/>
          <w:color w:val="FF0000"/>
          <w:sz w:val="22"/>
          <w:szCs w:val="22"/>
        </w:rPr>
        <w:t xml:space="preserve"> é</w:t>
      </w:r>
      <w:r w:rsidR="00FE2C56" w:rsidRPr="00FE2C56">
        <w:rPr>
          <w:rFonts w:ascii="Arial" w:hAnsi="Arial" w:cs="Arial"/>
          <w:color w:val="FF0000"/>
          <w:sz w:val="22"/>
          <w:szCs w:val="22"/>
        </w:rPr>
        <w:t xml:space="preserve"> menos aprofundada, podendo ser realizada com base em contratações similares</w:t>
      </w:r>
      <w:r w:rsidR="00FE2C56">
        <w:rPr>
          <w:rFonts w:ascii="Arial" w:hAnsi="Arial" w:cs="Arial"/>
          <w:color w:val="FF0000"/>
          <w:sz w:val="22"/>
          <w:szCs w:val="22"/>
        </w:rPr>
        <w:t xml:space="preserve"> ou </w:t>
      </w:r>
      <w:r w:rsidR="00FE2C56" w:rsidRPr="00FE2C56">
        <w:rPr>
          <w:rFonts w:ascii="Arial" w:hAnsi="Arial" w:cs="Arial"/>
          <w:color w:val="FF0000"/>
          <w:sz w:val="22"/>
          <w:szCs w:val="22"/>
        </w:rPr>
        <w:t>contratos anteriores do próprio órgão</w:t>
      </w:r>
      <w:r w:rsidR="00FE2C56">
        <w:rPr>
          <w:rFonts w:ascii="Arial" w:hAnsi="Arial" w:cs="Arial"/>
          <w:color w:val="FF0000"/>
          <w:sz w:val="22"/>
          <w:szCs w:val="22"/>
        </w:rPr>
        <w:t>.</w:t>
      </w:r>
    </w:p>
    <w:p w14:paraId="08A4A17C" w14:textId="4997647B" w:rsidR="00FE2C56" w:rsidRPr="00382C00" w:rsidRDefault="00FE2C56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D791BA6" w14:textId="0C97F6BC" w:rsidR="00D548EC" w:rsidRPr="00382C00" w:rsidRDefault="00D548E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</w:t>
      </w:r>
      <w:r w:rsidR="009B7CAC" w:rsidRPr="00382C00">
        <w:rPr>
          <w:rFonts w:ascii="Arial" w:hAnsi="Arial" w:cs="Arial"/>
          <w:b/>
          <w:bCs/>
          <w:color w:val="FF0000"/>
          <w:sz w:val="22"/>
          <w:szCs w:val="22"/>
        </w:rPr>
        <w:t xml:space="preserve"> 2</w:t>
      </w: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estimativa do valor da contratação, acompanhada dos preços unitários referenciais, das memórias de cálculo e dos documentos que lhe dão suporte, que poderão constar de anexo classificado, se a Administração optar por preservar o seu sigilo até a conclusão da licitação (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>Art. 6°,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 xml:space="preserve"> §1º,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 xml:space="preserve"> inciso 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>VI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 xml:space="preserve">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>e inciso VI, do § 1°, do art. 18, da Lei Federal nº 14.133/2021</w:t>
      </w:r>
      <w:r w:rsidRPr="00382C00">
        <w:rPr>
          <w:rFonts w:ascii="Arial" w:hAnsi="Arial" w:cs="Arial"/>
          <w:color w:val="FF0000"/>
          <w:sz w:val="22"/>
          <w:szCs w:val="22"/>
        </w:rPr>
        <w:t>).</w:t>
      </w:r>
    </w:p>
    <w:p w14:paraId="6D8F3715" w14:textId="77777777" w:rsidR="00AD5104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4B9CD05" w14:textId="77777777" w:rsidR="00555489" w:rsidRDefault="00555489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pPr w:leftFromText="141" w:rightFromText="141" w:vertAnchor="text" w:horzAnchor="margin" w:tblpXSpec="center" w:tblpY="11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3544"/>
        <w:gridCol w:w="992"/>
        <w:gridCol w:w="1134"/>
        <w:gridCol w:w="992"/>
        <w:gridCol w:w="1560"/>
        <w:gridCol w:w="1559"/>
      </w:tblGrid>
      <w:tr w:rsidR="00555489" w:rsidRPr="00555489" w14:paraId="2F380594" w14:textId="13F378B1" w:rsidTr="00267CEA">
        <w:trPr>
          <w:trHeight w:val="5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547D49A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4"/>
                <w:szCs w:val="14"/>
              </w:rPr>
            </w:pPr>
            <w:r w:rsidRPr="00555489">
              <w:rPr>
                <w:rFonts w:ascii="Arial" w:eastAsia="Arial" w:hAnsi="Arial"/>
                <w:b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FB41E84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 w:rsidRPr="00555489">
              <w:rPr>
                <w:rFonts w:ascii="Arial" w:eastAsia="Arial" w:hAnsi="Arial"/>
                <w:b/>
                <w:color w:val="000000"/>
                <w:sz w:val="14"/>
                <w:szCs w:val="14"/>
              </w:rPr>
              <w:t>ESPECIFICAÇÃO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C03907D" w14:textId="457CAA4A" w:rsidR="00555489" w:rsidRP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color w:val="000000"/>
                <w:sz w:val="14"/>
                <w:szCs w:val="14"/>
              </w:rPr>
              <w:t>PREÇO 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CAB96A" w14:textId="74054919" w:rsidR="00555489" w:rsidRP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>PREÇO 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6EB5E2" w14:textId="4D8F2577" w:rsid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>PREÇO ...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58312E7" w14:textId="051BCC06" w:rsid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>VALOR UNITÁRIO ESTIMADO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69D2E6" w14:textId="5D92AB08" w:rsid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sz w:val="14"/>
                <w:szCs w:val="14"/>
              </w:rPr>
            </w:pPr>
            <w:r>
              <w:rPr>
                <w:rFonts w:ascii="Arial" w:eastAsia="Arial" w:hAnsi="Arial"/>
                <w:b/>
                <w:sz w:val="14"/>
                <w:szCs w:val="14"/>
              </w:rPr>
              <w:t>VALOR TOTAL ESTIMADO</w:t>
            </w:r>
          </w:p>
        </w:tc>
      </w:tr>
      <w:tr w:rsidR="00555489" w:rsidRPr="00555489" w14:paraId="28BC5124" w14:textId="3CCCAF07" w:rsidTr="00267CEA">
        <w:trPr>
          <w:trHeight w:val="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AD217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4"/>
                <w:szCs w:val="14"/>
              </w:rPr>
            </w:pPr>
            <w:r w:rsidRPr="00555489">
              <w:rPr>
                <w:rFonts w:ascii="Arial" w:eastAsia="Arial" w:hAnsi="Arial"/>
                <w:b/>
                <w:color w:val="000000"/>
                <w:sz w:val="14"/>
                <w:szCs w:val="14"/>
              </w:rPr>
              <w:t>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6F3B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A1117" w14:textId="3B17FDF8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4CFC" w14:textId="2276D602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7374" w14:textId="43FCC612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A1470" w14:textId="534774FB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3618F" w14:textId="00300AEE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</w:tr>
      <w:tr w:rsidR="00555489" w:rsidRPr="00555489" w14:paraId="18ACA300" w14:textId="66A25F66" w:rsidTr="00267CEA">
        <w:trPr>
          <w:trHeight w:val="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93A4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4"/>
                <w:szCs w:val="14"/>
              </w:rPr>
            </w:pPr>
            <w:r w:rsidRPr="00555489">
              <w:rPr>
                <w:rFonts w:ascii="Arial" w:eastAsia="Arial" w:hAnsi="Arial"/>
                <w:b/>
                <w:color w:val="000000"/>
                <w:sz w:val="14"/>
                <w:szCs w:val="14"/>
              </w:rPr>
              <w:t>02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D1F3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02D0" w14:textId="775FB638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0AD7E" w14:textId="2DDE77E8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BAF6" w14:textId="4AAAD8F8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11CE" w14:textId="17528C32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2AB96" w14:textId="54D9156E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</w:tr>
      <w:tr w:rsidR="00555489" w:rsidRPr="00555489" w14:paraId="254DDBC3" w14:textId="78ED8A08" w:rsidTr="00267CEA">
        <w:trPr>
          <w:trHeight w:val="64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03F4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4"/>
                <w:szCs w:val="14"/>
              </w:rPr>
            </w:pPr>
            <w:r w:rsidRPr="00555489">
              <w:rPr>
                <w:rFonts w:ascii="Arial" w:eastAsia="Arial" w:hAnsi="Arial"/>
                <w:b/>
                <w:color w:val="000000"/>
                <w:sz w:val="14"/>
                <w:szCs w:val="14"/>
              </w:rPr>
              <w:t>03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7005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both"/>
              <w:rPr>
                <w:rFonts w:ascii="Arial" w:eastAsia="Arial" w:hAnsi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5B7D" w14:textId="5F5227DC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2A4EC" w14:textId="6DD01389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861F" w14:textId="628A6F32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BDEF" w14:textId="73D8B7E3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4E84" w14:textId="271810CD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</w:tr>
      <w:tr w:rsidR="00555489" w:rsidRPr="00555489" w14:paraId="4F13D3E3" w14:textId="5131F04C" w:rsidTr="00267CEA">
        <w:trPr>
          <w:trHeight w:val="65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47C24" w14:textId="77777777" w:rsidR="00555489" w:rsidRPr="00555489" w:rsidRDefault="00555489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b/>
                <w:color w:val="000000"/>
                <w:sz w:val="14"/>
                <w:szCs w:val="14"/>
              </w:rPr>
            </w:pPr>
            <w:r w:rsidRPr="00555489">
              <w:rPr>
                <w:rFonts w:ascii="Arial" w:eastAsia="Arial" w:hAnsi="Arial"/>
                <w:b/>
                <w:color w:val="000000"/>
                <w:sz w:val="14"/>
                <w:szCs w:val="14"/>
              </w:rPr>
              <w:t>...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B42AC" w14:textId="77777777" w:rsidR="00555489" w:rsidRPr="00555489" w:rsidRDefault="00555489" w:rsidP="000636C0">
            <w:pPr>
              <w:spacing w:before="120" w:after="288" w:line="312" w:lineRule="auto"/>
              <w:jc w:val="both"/>
              <w:rPr>
                <w:rFonts w:ascii="Arial" w:eastAsia="Arial" w:hAnsi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B945" w14:textId="16BCAD54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55E69" w14:textId="2355341B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747A" w14:textId="51DCEBF7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97BC" w14:textId="563F34E4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C855B" w14:textId="61495B44" w:rsidR="00555489" w:rsidRPr="00555489" w:rsidRDefault="00267CEA" w:rsidP="000636C0">
            <w:pPr>
              <w:widowControl w:val="0"/>
              <w:spacing w:before="120" w:after="288" w:line="312" w:lineRule="auto"/>
              <w:jc w:val="center"/>
              <w:rPr>
                <w:rFonts w:ascii="Arial" w:eastAsia="Arial" w:hAnsi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/>
                <w:color w:val="000000"/>
                <w:sz w:val="14"/>
                <w:szCs w:val="14"/>
              </w:rPr>
              <w:t>R$</w:t>
            </w:r>
          </w:p>
        </w:tc>
      </w:tr>
    </w:tbl>
    <w:p w14:paraId="1AB530F2" w14:textId="77777777" w:rsidR="00555489" w:rsidRDefault="00555489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4EF2D589" w14:textId="77777777" w:rsidR="00555489" w:rsidRPr="00382C00" w:rsidRDefault="00555489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532EA4B3" w14:textId="7E7E0E92" w:rsidR="00D548EC" w:rsidRPr="00382C00" w:rsidRDefault="00D548EC" w:rsidP="004204DC">
      <w:pPr>
        <w:pStyle w:val="Ttulo1"/>
        <w:rPr>
          <w:rStyle w:val="Forte"/>
          <w:b/>
          <w:bCs w:val="0"/>
        </w:rPr>
      </w:pPr>
      <w:r w:rsidRPr="00382C00">
        <w:rPr>
          <w:rStyle w:val="Forte"/>
        </w:rPr>
        <w:lastRenderedPageBreak/>
        <w:t> </w:t>
      </w:r>
      <w:bookmarkStart w:id="9" w:name="_Toc114821342"/>
      <w:r w:rsidRPr="00382C00">
        <w:rPr>
          <w:rStyle w:val="Forte"/>
          <w:b/>
          <w:bCs w:val="0"/>
        </w:rPr>
        <w:t xml:space="preserve">JUSTIFICATIVA PARA PARCELAMENTO </w:t>
      </w:r>
      <w:bookmarkEnd w:id="9"/>
    </w:p>
    <w:p w14:paraId="1C062633" w14:textId="77777777" w:rsidR="00AD5104" w:rsidRPr="00382C00" w:rsidRDefault="00AD5104" w:rsidP="00AD5104">
      <w:pPr>
        <w:rPr>
          <w:rFonts w:ascii="Arial" w:hAnsi="Arial"/>
          <w:sz w:val="22"/>
          <w:szCs w:val="22"/>
          <w:lang w:eastAsia="x-none"/>
        </w:rPr>
      </w:pPr>
    </w:p>
    <w:p w14:paraId="66E8D87A" w14:textId="77777777" w:rsidR="00267CEA" w:rsidRDefault="00267CEA" w:rsidP="00267C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Style w:val="Fontepargpadro6"/>
          <w:rFonts w:ascii="Arial" w:hAnsi="Arial"/>
          <w:color w:val="FF0000"/>
          <w:sz w:val="22"/>
          <w:szCs w:val="22"/>
        </w:rPr>
      </w:pPr>
      <w:r w:rsidRPr="00267CEA">
        <w:rPr>
          <w:rStyle w:val="Fontepargpadro6"/>
          <w:rFonts w:ascii="Arial" w:hAnsi="Arial"/>
          <w:color w:val="FF0000"/>
          <w:sz w:val="22"/>
          <w:szCs w:val="22"/>
          <w:highlight w:val="yellow"/>
        </w:rPr>
        <w:t>(Justificar quando houver a escolha pelo agrupamento dos itens em lote (s)).</w:t>
      </w:r>
    </w:p>
    <w:p w14:paraId="2A42D8EA" w14:textId="77777777" w:rsidR="00267CEA" w:rsidRDefault="00267CEA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5B9C340C" w14:textId="141FFD3D" w:rsidR="00C03CC2" w:rsidRPr="00382C00" w:rsidRDefault="009B7CA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 1</w:t>
      </w:r>
      <w:r w:rsidR="00C03CC2" w:rsidRPr="00382C00">
        <w:rPr>
          <w:rFonts w:ascii="Arial" w:hAnsi="Arial" w:cs="Arial"/>
          <w:b/>
          <w:bCs/>
          <w:color w:val="FF0000"/>
          <w:sz w:val="22"/>
          <w:szCs w:val="22"/>
        </w:rPr>
        <w:t xml:space="preserve">: </w:t>
      </w:r>
      <w:r w:rsidR="00C03CC2" w:rsidRPr="00382C00">
        <w:rPr>
          <w:rFonts w:ascii="Arial" w:hAnsi="Arial" w:cs="Arial"/>
          <w:color w:val="FF0000"/>
          <w:sz w:val="22"/>
          <w:szCs w:val="22"/>
        </w:rPr>
        <w:t>o parcelamento da contratação é a divisão do objeto em partes menores e independentes. Quando do parcelamento, cada parte, item, etapa ou parcela do objeto representa uma licitação/contratação isolada ou separada.</w:t>
      </w:r>
    </w:p>
    <w:p w14:paraId="5DB5CB43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875155D" w14:textId="2243C007" w:rsidR="00C03CC2" w:rsidRPr="00382C00" w:rsidRDefault="00C03CC2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color w:val="FF0000"/>
          <w:sz w:val="22"/>
          <w:szCs w:val="22"/>
        </w:rPr>
        <w:t>Definido o objeto que suprirá as necessidades da Administração Pública, deve o agente público verificar se é possível e economicamente viável contratá-lo em parcelas (itens, lotes, etapas ou procedimentos distintos) que melhor aproveitem as especificidades da contratação e os recursos disponíveis no mercado.</w:t>
      </w:r>
    </w:p>
    <w:p w14:paraId="1C2A9B98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77ED117" w14:textId="299FE1E6" w:rsidR="00C03CC2" w:rsidRPr="00382C00" w:rsidRDefault="00C03CC2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color w:val="FF0000"/>
          <w:sz w:val="22"/>
          <w:szCs w:val="22"/>
        </w:rPr>
        <w:t>Impõe-se o parcelamento quando existir parcela do objeto de natureza específica que possa ser executada por fornecedores com especialidades próprias ou diversas. Essa decisão deve ser técnica e economicamente viável, garantir a economia de escala e se mostrar vantajosa para a Administração Pública, sem prejuízo para o conjunto ou complexo a ser contratado.</w:t>
      </w:r>
    </w:p>
    <w:p w14:paraId="75A9F990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3F71461D" w14:textId="2734104E" w:rsidR="00D548EC" w:rsidRPr="00382C00" w:rsidRDefault="00D548E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</w:t>
      </w:r>
      <w:r w:rsidR="009B7CAC" w:rsidRPr="00382C00">
        <w:rPr>
          <w:rFonts w:ascii="Arial" w:hAnsi="Arial" w:cs="Arial"/>
          <w:b/>
          <w:bCs/>
          <w:color w:val="FF0000"/>
          <w:sz w:val="22"/>
          <w:szCs w:val="22"/>
        </w:rPr>
        <w:t xml:space="preserve"> 2</w:t>
      </w: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justificativas para o parcelamento ou não da solução (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>Art. 6°,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 xml:space="preserve"> §1º,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 xml:space="preserve"> inciso 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>VII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 xml:space="preserve">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>e inciso VIII, do § 1°, do art. 18, da Lei Federal nº 14.133/2021</w:t>
      </w:r>
      <w:r w:rsidRPr="00382C00">
        <w:rPr>
          <w:rFonts w:ascii="Arial" w:hAnsi="Arial" w:cs="Arial"/>
          <w:color w:val="FF0000"/>
          <w:sz w:val="22"/>
          <w:szCs w:val="22"/>
        </w:rPr>
        <w:t>).</w:t>
      </w:r>
    </w:p>
    <w:p w14:paraId="40BD5DB9" w14:textId="3BC1500F" w:rsidR="00927337" w:rsidRPr="00382C00" w:rsidRDefault="00927337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807"/>
        <w:gridCol w:w="3544"/>
      </w:tblGrid>
      <w:tr w:rsidR="00927337" w:rsidRPr="00382C00" w14:paraId="6F0F4764" w14:textId="77777777" w:rsidTr="00382C0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E8C7FC9" w14:textId="63BFA310" w:rsidR="00927337" w:rsidRPr="00382C00" w:rsidRDefault="00927337" w:rsidP="004204DC">
            <w:pPr>
              <w:pStyle w:val="PargrafodaLista"/>
              <w:numPr>
                <w:ilvl w:val="1"/>
                <w:numId w:val="1"/>
              </w:numPr>
              <w:spacing w:line="276" w:lineRule="auto"/>
              <w:ind w:left="450" w:hanging="425"/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Decisão pelo parcelamento ou não da aquisição </w:t>
            </w:r>
          </w:p>
        </w:tc>
      </w:tr>
      <w:tr w:rsidR="00927337" w:rsidRPr="00382C00" w14:paraId="3E7CF2E6" w14:textId="77777777" w:rsidTr="00382C00">
        <w:tc>
          <w:tcPr>
            <w:tcW w:w="9351" w:type="dxa"/>
            <w:gridSpan w:val="2"/>
            <w:shd w:val="clear" w:color="auto" w:fill="auto"/>
          </w:tcPr>
          <w:p w14:paraId="3832C489" w14:textId="77777777" w:rsidR="00927337" w:rsidRPr="00382C00" w:rsidRDefault="00927337" w:rsidP="00574E72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Após o registro e análise das informações coletadas, faz-se a análise do parcelamento ou não da aquisição, quando for mais vantajoso para a administração pública. </w:t>
            </w:r>
          </w:p>
          <w:p w14:paraId="0EAA8354" w14:textId="77777777" w:rsidR="00927337" w:rsidRPr="00382C00" w:rsidRDefault="00927337" w:rsidP="00574E72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Conforme a Lei de Licitações e a Súmula 247 do TCU, é obrigatório realizar o parcelamento quando o objeto for divisível, desde que não haja prejuízo para o conjunto de itens ou perda de economia de escala. É necessário avaliar se a solução é divisível ou não, levando-se em conta o mercado que a fornece. </w:t>
            </w:r>
          </w:p>
        </w:tc>
      </w:tr>
      <w:tr w:rsidR="00927337" w:rsidRPr="00382C00" w14:paraId="5F3B962C" w14:textId="77777777" w:rsidTr="00382C00">
        <w:tc>
          <w:tcPr>
            <w:tcW w:w="9351" w:type="dxa"/>
            <w:gridSpan w:val="2"/>
            <w:shd w:val="clear" w:color="auto" w:fill="auto"/>
          </w:tcPr>
          <w:p w14:paraId="5A7F4309" w14:textId="77777777" w:rsidR="00927337" w:rsidRPr="00382C00" w:rsidRDefault="00927337" w:rsidP="00574E72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A solução será parcelada se as respostas às quatro questões abaixo forem positivas:</w:t>
            </w:r>
          </w:p>
        </w:tc>
      </w:tr>
      <w:tr w:rsidR="00927337" w:rsidRPr="00382C00" w14:paraId="6E4F3ECA" w14:textId="77777777" w:rsidTr="00382C00">
        <w:tc>
          <w:tcPr>
            <w:tcW w:w="5807" w:type="dxa"/>
            <w:shd w:val="clear" w:color="auto" w:fill="auto"/>
          </w:tcPr>
          <w:p w14:paraId="0BFCF107" w14:textId="77777777" w:rsidR="00927337" w:rsidRPr="00382C00" w:rsidRDefault="00927337" w:rsidP="00574E72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É tecnicamente viável dividir a solução?</w:t>
            </w:r>
          </w:p>
        </w:tc>
        <w:tc>
          <w:tcPr>
            <w:tcW w:w="3544" w:type="dxa"/>
            <w:shd w:val="clear" w:color="auto" w:fill="auto"/>
          </w:tcPr>
          <w:p w14:paraId="01B74142" w14:textId="5991CDC0" w:rsidR="00927337" w:rsidRPr="00382C00" w:rsidRDefault="00927337" w:rsidP="00574E72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927337" w:rsidRPr="00382C00" w14:paraId="54E87617" w14:textId="77777777" w:rsidTr="00382C00">
        <w:tc>
          <w:tcPr>
            <w:tcW w:w="5807" w:type="dxa"/>
            <w:shd w:val="clear" w:color="auto" w:fill="auto"/>
          </w:tcPr>
          <w:p w14:paraId="7128C5F7" w14:textId="77777777" w:rsidR="00927337" w:rsidRPr="00382C00" w:rsidRDefault="00927337" w:rsidP="00574E72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É economicamente viável dividir a solução?</w:t>
            </w:r>
          </w:p>
        </w:tc>
        <w:tc>
          <w:tcPr>
            <w:tcW w:w="3544" w:type="dxa"/>
            <w:shd w:val="clear" w:color="auto" w:fill="auto"/>
          </w:tcPr>
          <w:p w14:paraId="443F8BF1" w14:textId="1372763A" w:rsidR="00927337" w:rsidRPr="00382C00" w:rsidRDefault="00927337" w:rsidP="00574E72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927337" w:rsidRPr="00382C00" w14:paraId="52706AD1" w14:textId="77777777" w:rsidTr="00382C00">
        <w:tc>
          <w:tcPr>
            <w:tcW w:w="5807" w:type="dxa"/>
            <w:shd w:val="clear" w:color="auto" w:fill="auto"/>
          </w:tcPr>
          <w:p w14:paraId="75072C84" w14:textId="77777777" w:rsidR="00927337" w:rsidRPr="00382C00" w:rsidRDefault="00927337" w:rsidP="00574E72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Não há perda de escala ao dividir a solução?</w:t>
            </w:r>
          </w:p>
        </w:tc>
        <w:tc>
          <w:tcPr>
            <w:tcW w:w="3544" w:type="dxa"/>
            <w:shd w:val="clear" w:color="auto" w:fill="auto"/>
          </w:tcPr>
          <w:p w14:paraId="2F43ADD4" w14:textId="6F70DE62" w:rsidR="00927337" w:rsidRPr="00382C00" w:rsidRDefault="00927337" w:rsidP="00574E72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927337" w:rsidRPr="00382C00" w14:paraId="1FA52799" w14:textId="77777777" w:rsidTr="00382C00">
        <w:tc>
          <w:tcPr>
            <w:tcW w:w="5807" w:type="dxa"/>
            <w:shd w:val="clear" w:color="auto" w:fill="auto"/>
          </w:tcPr>
          <w:p w14:paraId="3DBEB4BC" w14:textId="77777777" w:rsidR="00927337" w:rsidRPr="00382C00" w:rsidRDefault="00927337" w:rsidP="00574E72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Há o melhor aproveitamento do mercado e ampliação da competição ao dividir a solução?</w:t>
            </w:r>
          </w:p>
        </w:tc>
        <w:tc>
          <w:tcPr>
            <w:tcW w:w="3544" w:type="dxa"/>
            <w:shd w:val="clear" w:color="auto" w:fill="auto"/>
          </w:tcPr>
          <w:p w14:paraId="58285DD9" w14:textId="013DA51D" w:rsidR="00927337" w:rsidRPr="00382C00" w:rsidRDefault="00927337" w:rsidP="00574E72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927337" w:rsidRPr="00382C00" w14:paraId="2476E7E4" w14:textId="77777777" w:rsidTr="00382C00">
        <w:tc>
          <w:tcPr>
            <w:tcW w:w="9351" w:type="dxa"/>
            <w:gridSpan w:val="2"/>
            <w:shd w:val="clear" w:color="auto" w:fill="auto"/>
          </w:tcPr>
          <w:p w14:paraId="1DECE34A" w14:textId="5192DCAA" w:rsidR="00927337" w:rsidRPr="00382C00" w:rsidRDefault="00927337" w:rsidP="00574E72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Diante da necessidade e da vantagem para a administração pública no parcelamento da contratação, entende-se que o método mais eficiente para o parcelamento é a 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(selecionar o método mais vantajoso abaixo)</w:t>
            </w: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23D84508" w14:textId="77777777" w:rsidR="00927337" w:rsidRPr="00382C00" w:rsidRDefault="00927337" w:rsidP="00DA7E7F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>Realização de licitações distintas, uma para cada parcela.</w:t>
            </w:r>
          </w:p>
          <w:p w14:paraId="3ADD11C2" w14:textId="14F573D7" w:rsidR="00927337" w:rsidRPr="00382C00" w:rsidRDefault="00927337" w:rsidP="00DA7E7F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 xml:space="preserve">Realização de uma única licitação, com cada parcela sendo </w:t>
            </w:r>
            <w:r w:rsidR="00C03CC2" w:rsidRPr="00382C00">
              <w:rPr>
                <w:rFonts w:ascii="Arial" w:hAnsi="Arial"/>
                <w:color w:val="FF0000"/>
                <w:sz w:val="22"/>
                <w:szCs w:val="22"/>
              </w:rPr>
              <w:t>dividida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 em lote </w:t>
            </w:r>
            <w:r w:rsidR="00C03CC2" w:rsidRPr="00382C00">
              <w:rPr>
                <w:rFonts w:ascii="Arial" w:hAnsi="Arial"/>
                <w:color w:val="FF0000"/>
                <w:sz w:val="22"/>
                <w:szCs w:val="22"/>
              </w:rPr>
              <w:t>e/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ou grupo de itens distinto.</w:t>
            </w:r>
          </w:p>
          <w:p w14:paraId="4CE5BC55" w14:textId="7E3B936D" w:rsidR="00927337" w:rsidRPr="00382C00" w:rsidRDefault="00927337" w:rsidP="00DA7E7F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 xml:space="preserve">Realização de uma única licitação, com todo o objeto sendo </w:t>
            </w:r>
            <w:r w:rsidR="00C03CC2" w:rsidRPr="00382C00">
              <w:rPr>
                <w:rFonts w:ascii="Arial" w:hAnsi="Arial"/>
                <w:color w:val="FF0000"/>
                <w:sz w:val="22"/>
                <w:szCs w:val="22"/>
              </w:rPr>
              <w:t>adquirido de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 um licitante único.</w:t>
            </w:r>
          </w:p>
        </w:tc>
      </w:tr>
    </w:tbl>
    <w:p w14:paraId="0E60D7B9" w14:textId="77777777" w:rsidR="00FE2C56" w:rsidRDefault="00FE2C56" w:rsidP="00FE2C56">
      <w:pPr>
        <w:rPr>
          <w:lang w:eastAsia="x-none"/>
        </w:rPr>
      </w:pPr>
    </w:p>
    <w:p w14:paraId="5A2C712D" w14:textId="77777777" w:rsidR="004A7ECD" w:rsidRPr="00FE2C56" w:rsidRDefault="004A7ECD" w:rsidP="00FE2C56">
      <w:pPr>
        <w:rPr>
          <w:lang w:eastAsia="x-none"/>
        </w:rPr>
      </w:pPr>
    </w:p>
    <w:p w14:paraId="73F8BFDE" w14:textId="36672580" w:rsidR="00D548EC" w:rsidRPr="00382C00" w:rsidRDefault="00D548EC" w:rsidP="004204DC">
      <w:pPr>
        <w:pStyle w:val="Ttulo1"/>
        <w:rPr>
          <w:rStyle w:val="Forte"/>
          <w:b/>
          <w:bCs w:val="0"/>
        </w:rPr>
      </w:pPr>
      <w:r w:rsidRPr="00382C00">
        <w:rPr>
          <w:rStyle w:val="Forte"/>
        </w:rPr>
        <w:t> </w:t>
      </w:r>
      <w:bookmarkStart w:id="10" w:name="_Toc114821344"/>
      <w:r w:rsidRPr="00382C00">
        <w:rPr>
          <w:rStyle w:val="Forte"/>
          <w:b/>
          <w:bCs w:val="0"/>
        </w:rPr>
        <w:t>ALINHAMENTO COM O PLANO ANUAL DE CONTRATAÇÕES</w:t>
      </w:r>
      <w:bookmarkEnd w:id="10"/>
      <w:r w:rsidRPr="00382C00">
        <w:rPr>
          <w:rStyle w:val="Forte"/>
          <w:b/>
          <w:bCs w:val="0"/>
        </w:rPr>
        <w:t xml:space="preserve"> </w:t>
      </w:r>
    </w:p>
    <w:p w14:paraId="69750E24" w14:textId="77777777" w:rsidR="00D144AA" w:rsidRPr="00382C00" w:rsidRDefault="00D144AA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686"/>
      </w:tblGrid>
      <w:tr w:rsidR="00D144AA" w:rsidRPr="00382C00" w14:paraId="6E674AF9" w14:textId="77777777" w:rsidTr="00382C0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2428EA6" w14:textId="6A4EA17F" w:rsidR="00D144AA" w:rsidRPr="00382C00" w:rsidRDefault="004204DC" w:rsidP="0080640B">
            <w:pPr>
              <w:spacing w:line="276" w:lineRule="auto"/>
              <w:jc w:val="both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9</w:t>
            </w:r>
            <w:r w:rsidRPr="00382C00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.1</w:t>
            </w: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Plano</w:t>
            </w:r>
            <w:r w:rsidR="00D144AA" w:rsidRPr="00382C00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de Contratações Anual</w:t>
            </w:r>
          </w:p>
        </w:tc>
      </w:tr>
      <w:tr w:rsidR="00D144AA" w:rsidRPr="00382C00" w14:paraId="0652243D" w14:textId="77777777" w:rsidTr="00382C00">
        <w:tc>
          <w:tcPr>
            <w:tcW w:w="5665" w:type="dxa"/>
            <w:tcBorders>
              <w:bottom w:val="single" w:sz="4" w:space="0" w:color="auto"/>
            </w:tcBorders>
            <w:shd w:val="clear" w:color="auto" w:fill="auto"/>
          </w:tcPr>
          <w:p w14:paraId="2868108F" w14:textId="50210260" w:rsidR="00D144AA" w:rsidRPr="00382C00" w:rsidRDefault="00D144AA" w:rsidP="0080640B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Foi elaborado PAC?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3B4FFAB7" w14:textId="71FB5814" w:rsidR="00D144AA" w:rsidRPr="00382C00" w:rsidRDefault="00D144AA" w:rsidP="0080640B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8C2D2A" w:rsidRPr="00382C00" w14:paraId="33FAA487" w14:textId="77777777" w:rsidTr="00D274CA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338C3" w14:textId="15209690" w:rsidR="008C2D2A" w:rsidRPr="00382C00" w:rsidRDefault="008C2D2A" w:rsidP="00D144AA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Caso a resposta seja </w:t>
            </w:r>
            <w:r w:rsidRPr="00382C00">
              <w:rPr>
                <w:rFonts w:ascii="Arial" w:hAnsi="Arial"/>
                <w:b/>
                <w:bCs/>
                <w:color w:val="FF0000"/>
                <w:sz w:val="22"/>
                <w:szCs w:val="22"/>
                <w:u w:val="single"/>
              </w:rPr>
              <w:t>não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, apresentar neste campo a justificativa: (seguem sugestões de redação)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>:</w:t>
            </w:r>
          </w:p>
          <w:p w14:paraId="0415879B" w14:textId="268345FC" w:rsidR="008C2D2A" w:rsidRPr="00382C00" w:rsidRDefault="008C2D2A" w:rsidP="00DA7E7F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 xml:space="preserve">A </w:t>
            </w:r>
            <w:r>
              <w:rPr>
                <w:rFonts w:ascii="Arial" w:hAnsi="Arial"/>
                <w:color w:val="FF0000"/>
                <w:sz w:val="22"/>
                <w:szCs w:val="22"/>
              </w:rPr>
              <w:t xml:space="preserve">Câmara Municipal de São Gonçalo do Rio Abaixo 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ainda não possui obrigatoriedade de fazer o PAC.</w:t>
            </w:r>
          </w:p>
          <w:p w14:paraId="24C184FA" w14:textId="77777777" w:rsidR="008C2D2A" w:rsidRDefault="008C2D2A" w:rsidP="008C2D2A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>Despesa sem ocorrência nos anos anteriores.</w:t>
            </w:r>
          </w:p>
          <w:p w14:paraId="732D82AA" w14:textId="7A763AFA" w:rsidR="008C2D2A" w:rsidRPr="008C2D2A" w:rsidRDefault="008C2D2A" w:rsidP="008C2D2A">
            <w:pPr>
              <w:pStyle w:val="PargrafodaLista"/>
              <w:numPr>
                <w:ilvl w:val="0"/>
                <w:numId w:val="5"/>
              </w:numPr>
              <w:tabs>
                <w:tab w:val="left" w:pos="164"/>
              </w:tabs>
              <w:spacing w:line="276" w:lineRule="auto"/>
              <w:ind w:hanging="698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8C2D2A">
              <w:rPr>
                <w:rFonts w:ascii="Arial" w:hAnsi="Arial"/>
                <w:color w:val="FF0000"/>
                <w:sz w:val="22"/>
                <w:szCs w:val="22"/>
              </w:rPr>
              <w:t>Necessidade sem possibilidade de ser programada.</w:t>
            </w:r>
          </w:p>
        </w:tc>
      </w:tr>
    </w:tbl>
    <w:p w14:paraId="331DC1CB" w14:textId="77777777" w:rsidR="00D144AA" w:rsidRPr="00382C00" w:rsidRDefault="00D144AA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28E598F1" w14:textId="5061D055" w:rsidR="00D548EC" w:rsidRPr="00382C00" w:rsidRDefault="00D548E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demonstrativo da previsão da contratação no Plano de Contratações Anual, de modo a indicar o seu alinhamento com o instrumento de planejamento do órgão ou entidade (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>Art. 6°,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 xml:space="preserve"> §1º,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 xml:space="preserve"> inciso 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>II</w:t>
      </w:r>
      <w:r w:rsidR="00205572" w:rsidRPr="00382C00">
        <w:rPr>
          <w:rFonts w:ascii="Arial" w:hAnsi="Arial" w:cs="Arial"/>
          <w:color w:val="FF0000"/>
          <w:sz w:val="22"/>
          <w:szCs w:val="22"/>
        </w:rPr>
        <w:t xml:space="preserve">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Pr="00382C00">
        <w:rPr>
          <w:rFonts w:ascii="Arial" w:hAnsi="Arial" w:cs="Arial"/>
          <w:color w:val="FF0000"/>
          <w:sz w:val="22"/>
          <w:szCs w:val="22"/>
        </w:rPr>
        <w:t>).</w:t>
      </w:r>
    </w:p>
    <w:p w14:paraId="31BD5051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0E277A83" w14:textId="2EBF6992" w:rsidR="00D548EC" w:rsidRPr="00382C00" w:rsidRDefault="00D548EC" w:rsidP="004204DC">
      <w:pPr>
        <w:pStyle w:val="Ttulo1"/>
        <w:rPr>
          <w:rStyle w:val="Forte"/>
          <w:b/>
          <w:bCs w:val="0"/>
        </w:rPr>
      </w:pPr>
      <w:bookmarkStart w:id="11" w:name="_Toc114821345"/>
      <w:r w:rsidRPr="00382C00">
        <w:rPr>
          <w:rStyle w:val="Forte"/>
          <w:b/>
          <w:bCs w:val="0"/>
        </w:rPr>
        <w:t>DEMONSTRAÇÃO DOS RESULTADOS PRETENDIDOS</w:t>
      </w:r>
      <w:bookmarkEnd w:id="11"/>
      <w:r w:rsidRPr="00382C00">
        <w:rPr>
          <w:rStyle w:val="Forte"/>
          <w:b/>
          <w:bCs w:val="0"/>
        </w:rPr>
        <w:t xml:space="preserve"> </w:t>
      </w:r>
    </w:p>
    <w:p w14:paraId="2B611062" w14:textId="2B6EF787" w:rsidR="00AD5104" w:rsidRPr="00382C00" w:rsidRDefault="00AD5104" w:rsidP="00AD5104">
      <w:pPr>
        <w:rPr>
          <w:rFonts w:ascii="Arial" w:hAnsi="Arial"/>
          <w:sz w:val="22"/>
          <w:szCs w:val="22"/>
          <w:lang w:eastAsia="x-none"/>
        </w:rPr>
      </w:pPr>
    </w:p>
    <w:p w14:paraId="0199C5DD" w14:textId="0A2856AE" w:rsidR="00A82E19" w:rsidRPr="00382C00" w:rsidRDefault="00A82E19" w:rsidP="00AD5104">
      <w:pPr>
        <w:rPr>
          <w:rFonts w:ascii="Arial" w:hAnsi="Arial"/>
          <w:sz w:val="22"/>
          <w:szCs w:val="22"/>
          <w:lang w:eastAsia="x-none"/>
        </w:rPr>
      </w:pPr>
      <w:r w:rsidRPr="00382C00">
        <w:rPr>
          <w:rFonts w:ascii="Arial" w:hAnsi="Arial"/>
          <w:sz w:val="22"/>
          <w:szCs w:val="22"/>
          <w:lang w:eastAsia="x-none"/>
        </w:rPr>
        <w:t xml:space="preserve">Com a presente contratação a Câmara espera cumprir/suprir </w:t>
      </w:r>
      <w:r w:rsidR="00CB27AB" w:rsidRPr="00382C00">
        <w:rPr>
          <w:rFonts w:ascii="Arial" w:hAnsi="Arial"/>
          <w:color w:val="FF0000"/>
          <w:sz w:val="22"/>
          <w:szCs w:val="22"/>
          <w:lang w:eastAsia="x-none"/>
        </w:rPr>
        <w:t>(</w:t>
      </w:r>
      <w:r w:rsidRPr="00382C00">
        <w:rPr>
          <w:rFonts w:ascii="Arial" w:hAnsi="Arial"/>
          <w:color w:val="FF0000"/>
          <w:sz w:val="22"/>
          <w:szCs w:val="22"/>
          <w:lang w:eastAsia="x-none"/>
        </w:rPr>
        <w:t>....</w:t>
      </w:r>
      <w:r w:rsidR="00CB27AB" w:rsidRPr="00382C00">
        <w:rPr>
          <w:rFonts w:ascii="Arial" w:hAnsi="Arial"/>
          <w:color w:val="FF0000"/>
          <w:sz w:val="22"/>
          <w:szCs w:val="22"/>
          <w:lang w:eastAsia="x-none"/>
        </w:rPr>
        <w:t>).</w:t>
      </w:r>
    </w:p>
    <w:p w14:paraId="5D5E2537" w14:textId="385382DA" w:rsidR="009970B2" w:rsidRPr="00382C00" w:rsidRDefault="009B7CAC" w:rsidP="00A82E19">
      <w:pPr>
        <w:pStyle w:val="NormalWeb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 1</w:t>
      </w:r>
      <w:r w:rsidR="00A82E19" w:rsidRPr="00382C00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="00A82E19" w:rsidRPr="00382C00">
        <w:rPr>
          <w:rFonts w:ascii="Arial" w:hAnsi="Arial" w:cs="Arial"/>
          <w:color w:val="FF0000"/>
          <w:sz w:val="22"/>
          <w:szCs w:val="22"/>
        </w:rPr>
        <w:t xml:space="preserve"> ao considerar que as contratações públicas devem buscar resultados positivos para a Administração, devem ser apontados os resultados pretendidos, de forma a cumprir com interesse público.</w:t>
      </w:r>
    </w:p>
    <w:p w14:paraId="31A83F2A" w14:textId="2727B071" w:rsidR="00AD5104" w:rsidRPr="00382C00" w:rsidRDefault="00D548EC" w:rsidP="004204DC">
      <w:pPr>
        <w:pStyle w:val="NormalWeb"/>
        <w:spacing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</w:t>
      </w:r>
      <w:r w:rsidR="009B7CAC" w:rsidRPr="00382C00">
        <w:rPr>
          <w:rFonts w:ascii="Arial" w:hAnsi="Arial" w:cs="Arial"/>
          <w:b/>
          <w:bCs/>
          <w:color w:val="FF0000"/>
          <w:sz w:val="22"/>
          <w:szCs w:val="22"/>
        </w:rPr>
        <w:t xml:space="preserve"> 2</w:t>
      </w: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demonstrativo dos resultados pretendidos, em termos de economicidade e de melhor aproveitamento dos recursos humanos, materiais e financeiros disponíveis (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>Art. 6°,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 xml:space="preserve"> §1º,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 xml:space="preserve"> inciso 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>I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 xml:space="preserve">X,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>e inciso IX, do § 1°, do art. 18, da Lei Federal nº 14.133/2021</w:t>
      </w:r>
      <w:r w:rsidRPr="00382C00">
        <w:rPr>
          <w:rFonts w:ascii="Arial" w:hAnsi="Arial" w:cs="Arial"/>
          <w:color w:val="FF0000"/>
          <w:sz w:val="22"/>
          <w:szCs w:val="22"/>
        </w:rPr>
        <w:t>).</w:t>
      </w:r>
    </w:p>
    <w:p w14:paraId="4FCE86D8" w14:textId="051BA20B" w:rsidR="003E725F" w:rsidRPr="00382C00" w:rsidRDefault="00D548EC" w:rsidP="004204DC">
      <w:pPr>
        <w:pStyle w:val="Ttulo1"/>
        <w:rPr>
          <w:rStyle w:val="Forte"/>
          <w:b/>
          <w:bCs w:val="0"/>
        </w:rPr>
      </w:pPr>
      <w:bookmarkStart w:id="12" w:name="_Toc114821346"/>
      <w:r w:rsidRPr="00382C00">
        <w:rPr>
          <w:rStyle w:val="Forte"/>
          <w:b/>
          <w:bCs w:val="0"/>
        </w:rPr>
        <w:t>PROVIDÊNCIAS PRÉVIAS AO CONTRATO</w:t>
      </w:r>
      <w:bookmarkEnd w:id="12"/>
      <w:r w:rsidRPr="00382C00">
        <w:rPr>
          <w:rStyle w:val="Forte"/>
          <w:b/>
          <w:bCs w:val="0"/>
        </w:rPr>
        <w:t xml:space="preserve"> </w:t>
      </w:r>
    </w:p>
    <w:p w14:paraId="2340D754" w14:textId="77777777" w:rsidR="00120A75" w:rsidRPr="00382C00" w:rsidRDefault="00120A75" w:rsidP="004204DC">
      <w:pPr>
        <w:spacing w:line="360" w:lineRule="auto"/>
        <w:rPr>
          <w:rFonts w:ascii="Arial" w:hAnsi="Arial"/>
          <w:sz w:val="22"/>
          <w:szCs w:val="22"/>
          <w:lang w:eastAsia="x-non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686"/>
      </w:tblGrid>
      <w:tr w:rsidR="003E725F" w:rsidRPr="00382C00" w14:paraId="16EB0203" w14:textId="77777777" w:rsidTr="00382C0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2996BD5B" w14:textId="3CD8D2E8" w:rsidR="003E725F" w:rsidRPr="00382C00" w:rsidRDefault="00120A75" w:rsidP="004204DC">
            <w:pPr>
              <w:pStyle w:val="PargrafodaLista"/>
              <w:numPr>
                <w:ilvl w:val="1"/>
                <w:numId w:val="1"/>
              </w:numPr>
              <w:tabs>
                <w:tab w:val="left" w:pos="450"/>
              </w:tabs>
              <w:spacing w:line="276" w:lineRule="auto"/>
              <w:ind w:hanging="720"/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E725F" w:rsidRPr="00382C00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Providências </w:t>
            </w:r>
          </w:p>
        </w:tc>
      </w:tr>
      <w:tr w:rsidR="003E725F" w:rsidRPr="00382C00" w14:paraId="572897F7" w14:textId="77777777" w:rsidTr="00382C00">
        <w:tc>
          <w:tcPr>
            <w:tcW w:w="5665" w:type="dxa"/>
            <w:shd w:val="clear" w:color="auto" w:fill="auto"/>
          </w:tcPr>
          <w:p w14:paraId="50B8D82C" w14:textId="611DA081" w:rsidR="003E725F" w:rsidRPr="00382C00" w:rsidRDefault="003E725F" w:rsidP="00C10607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É necessário algum serviço ou objeto para que a contratação atinja os efeitos esperados?</w:t>
            </w:r>
          </w:p>
        </w:tc>
        <w:tc>
          <w:tcPr>
            <w:tcW w:w="3686" w:type="dxa"/>
            <w:shd w:val="clear" w:color="auto" w:fill="auto"/>
          </w:tcPr>
          <w:p w14:paraId="5E49FAD5" w14:textId="6AE6DCCF" w:rsidR="003E725F" w:rsidRPr="00382C00" w:rsidRDefault="003E725F" w:rsidP="00C10607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3E725F" w:rsidRPr="00382C00" w14:paraId="311170A8" w14:textId="77777777" w:rsidTr="00382C00">
        <w:tc>
          <w:tcPr>
            <w:tcW w:w="9351" w:type="dxa"/>
            <w:gridSpan w:val="2"/>
            <w:shd w:val="clear" w:color="auto" w:fill="auto"/>
          </w:tcPr>
          <w:p w14:paraId="4B5ACFB9" w14:textId="77777777" w:rsidR="003E725F" w:rsidRPr="00382C00" w:rsidRDefault="003E725F" w:rsidP="00C10607">
            <w:pPr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Caso a resposta seja </w:t>
            </w:r>
            <w:r w:rsidRPr="00382C00">
              <w:rPr>
                <w:rFonts w:ascii="Arial" w:hAnsi="Arial"/>
                <w:b/>
                <w:bCs/>
                <w:color w:val="FF0000"/>
                <w:sz w:val="22"/>
                <w:szCs w:val="22"/>
                <w:u w:val="single"/>
              </w:rPr>
              <w:t>sim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, listar abaixo as providências necessárias: </w:t>
            </w:r>
          </w:p>
          <w:p w14:paraId="77C6221E" w14:textId="4767AE8B" w:rsidR="003E725F" w:rsidRPr="00382C00" w:rsidRDefault="003E725F" w:rsidP="00DA7E7F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>Realização de capacitação dos servidores envolvidos na contratação.</w:t>
            </w:r>
          </w:p>
          <w:p w14:paraId="2297B542" w14:textId="6F9FF2B9" w:rsidR="003E725F" w:rsidRPr="00382C00" w:rsidRDefault="003E725F" w:rsidP="00DA7E7F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>Designação de servidor com capacidade técnica específica.</w:t>
            </w:r>
          </w:p>
        </w:tc>
      </w:tr>
    </w:tbl>
    <w:p w14:paraId="63C577ED" w14:textId="568D6DCE" w:rsidR="003E725F" w:rsidRPr="00382C00" w:rsidRDefault="003E725F" w:rsidP="003E725F">
      <w:pPr>
        <w:rPr>
          <w:rFonts w:ascii="Arial" w:hAnsi="Arial"/>
          <w:sz w:val="22"/>
          <w:szCs w:val="22"/>
          <w:lang w:eastAsia="x-none"/>
        </w:rPr>
      </w:pPr>
    </w:p>
    <w:p w14:paraId="28E7AB01" w14:textId="4D23565B" w:rsidR="003E4B32" w:rsidRPr="00382C00" w:rsidRDefault="003E4B32" w:rsidP="003E4B3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providências a serem adotadas pela Administração previamente à celebração do contrato, tais como adaptações no ambiente do órgão ou da entidade, necessidade de obtenção de licenças, outorgas ou autorizações, capacitação de servidores ou de empregados </w:t>
      </w:r>
      <w:r w:rsidRPr="00382C00">
        <w:rPr>
          <w:rFonts w:ascii="Arial" w:hAnsi="Arial" w:cs="Arial"/>
          <w:color w:val="FF0000"/>
          <w:sz w:val="22"/>
          <w:szCs w:val="22"/>
        </w:rPr>
        <w:lastRenderedPageBreak/>
        <w:t xml:space="preserve">para fiscalização e gestão contratual (Art. 6°, §1º, inciso X,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2C00">
        <w:rPr>
          <w:rFonts w:ascii="Arial" w:hAnsi="Arial" w:cs="Arial"/>
          <w:color w:val="FF0000"/>
          <w:sz w:val="22"/>
          <w:szCs w:val="22"/>
        </w:rPr>
        <w:t>e inciso X, do § 1°, do art. 18, da Lei Federal nº 14.133/2021).</w:t>
      </w:r>
    </w:p>
    <w:p w14:paraId="0ABA51FA" w14:textId="77777777" w:rsidR="003E4B32" w:rsidRPr="00382C00" w:rsidRDefault="003E4B32" w:rsidP="003E725F">
      <w:pPr>
        <w:rPr>
          <w:rFonts w:ascii="Arial" w:hAnsi="Arial"/>
          <w:sz w:val="22"/>
          <w:szCs w:val="22"/>
          <w:lang w:eastAsia="x-none"/>
        </w:rPr>
      </w:pPr>
    </w:p>
    <w:p w14:paraId="7C256400" w14:textId="16768F9D" w:rsidR="00AD5104" w:rsidRPr="00382C00" w:rsidRDefault="003B2EF7" w:rsidP="004204DC">
      <w:pPr>
        <w:pStyle w:val="Ttulo1"/>
      </w:pPr>
      <w:r w:rsidRPr="00382C00">
        <w:rPr>
          <w:rStyle w:val="Forte"/>
          <w:b/>
          <w:bCs w:val="0"/>
        </w:rPr>
        <w:t>CONTRATAÇÕES CORRELATAS E INTERDEPENDENTES</w:t>
      </w:r>
    </w:p>
    <w:p w14:paraId="24F14908" w14:textId="5FE64073" w:rsidR="00CB27AB" w:rsidRPr="00382C00" w:rsidRDefault="00CB27AB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686"/>
      </w:tblGrid>
      <w:tr w:rsidR="00601CCF" w:rsidRPr="00382C00" w14:paraId="2F7CE856" w14:textId="77777777" w:rsidTr="00382C0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79E70A23" w14:textId="4A893316" w:rsidR="00601CCF" w:rsidRPr="00382C00" w:rsidRDefault="003E725F" w:rsidP="004204DC">
            <w:pPr>
              <w:pStyle w:val="PargrafodaLista"/>
              <w:numPr>
                <w:ilvl w:val="1"/>
                <w:numId w:val="1"/>
              </w:numPr>
              <w:tabs>
                <w:tab w:val="left" w:pos="1014"/>
              </w:tabs>
              <w:spacing w:line="276" w:lineRule="auto"/>
              <w:ind w:left="592" w:hanging="592"/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>Contratações</w:t>
            </w:r>
            <w:r w:rsidR="00601CCF" w:rsidRPr="00382C00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01CCF" w:rsidRPr="00382C00" w14:paraId="5219B80C" w14:textId="77777777" w:rsidTr="00382C00">
        <w:tc>
          <w:tcPr>
            <w:tcW w:w="5665" w:type="dxa"/>
            <w:shd w:val="clear" w:color="auto" w:fill="auto"/>
          </w:tcPr>
          <w:p w14:paraId="0DADC44D" w14:textId="0D27E3D6" w:rsidR="00601CCF" w:rsidRPr="00382C00" w:rsidRDefault="003B2EF7" w:rsidP="0080640B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É necessári</w:t>
            </w:r>
            <w:r w:rsidR="003E725F"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a</w:t>
            </w: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algum</w:t>
            </w:r>
            <w:r w:rsidR="003E725F"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a</w:t>
            </w: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</w:t>
            </w:r>
            <w:r w:rsidR="003E725F"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outra contratação/licitação</w:t>
            </w: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 para que </w:t>
            </w:r>
            <w:r w:rsidR="003E725F"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est</w:t>
            </w: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a contratação atinja os efeitos esperados?</w:t>
            </w:r>
          </w:p>
        </w:tc>
        <w:tc>
          <w:tcPr>
            <w:tcW w:w="3686" w:type="dxa"/>
            <w:shd w:val="clear" w:color="auto" w:fill="auto"/>
          </w:tcPr>
          <w:p w14:paraId="5E508561" w14:textId="02D238D9" w:rsidR="00601CCF" w:rsidRPr="00382C00" w:rsidRDefault="00601CCF" w:rsidP="0080640B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601CCF" w:rsidRPr="00382C00" w14:paraId="76D0CD9A" w14:textId="77777777" w:rsidTr="00382C00">
        <w:tc>
          <w:tcPr>
            <w:tcW w:w="9351" w:type="dxa"/>
            <w:gridSpan w:val="2"/>
            <w:shd w:val="clear" w:color="auto" w:fill="auto"/>
          </w:tcPr>
          <w:p w14:paraId="12152C0F" w14:textId="1C8B3CFF" w:rsidR="00601CCF" w:rsidRPr="00382C00" w:rsidRDefault="003B2EF7" w:rsidP="0080640B">
            <w:pPr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Caso a resposta seja </w:t>
            </w:r>
            <w:r w:rsidRPr="00382C00">
              <w:rPr>
                <w:rFonts w:ascii="Arial" w:hAnsi="Arial"/>
                <w:b/>
                <w:bCs/>
                <w:color w:val="FF0000"/>
                <w:sz w:val="22"/>
                <w:szCs w:val="22"/>
                <w:u w:val="single"/>
              </w:rPr>
              <w:t>sim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, listar abaixo as providências necessárias</w:t>
            </w:r>
            <w:r w:rsidR="00601CCF"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: </w:t>
            </w:r>
          </w:p>
          <w:p w14:paraId="514800FB" w14:textId="67624DEB" w:rsidR="00601CCF" w:rsidRPr="00382C00" w:rsidRDefault="00601CCF" w:rsidP="00382C00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</w:r>
            <w:r w:rsidR="003B2EF7" w:rsidRPr="00382C00">
              <w:rPr>
                <w:rFonts w:ascii="Arial" w:hAnsi="Arial"/>
                <w:color w:val="FF0000"/>
                <w:sz w:val="22"/>
                <w:szCs w:val="22"/>
              </w:rPr>
              <w:t>Realização de obras para receber o objeto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  <w:p w14:paraId="525A8C9A" w14:textId="25876A84" w:rsidR="003E725F" w:rsidRPr="00382C00" w:rsidRDefault="00601CCF" w:rsidP="00382C00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</w:r>
            <w:r w:rsidR="003B2EF7"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Necessário </w:t>
            </w:r>
            <w:r w:rsidR="003E725F" w:rsidRPr="00382C00">
              <w:rPr>
                <w:rFonts w:ascii="Arial" w:hAnsi="Arial"/>
                <w:color w:val="FF0000"/>
                <w:sz w:val="22"/>
                <w:szCs w:val="22"/>
              </w:rPr>
              <w:t>contratar serviços de manutenção e/ou serviço instalação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.</w:t>
            </w:r>
          </w:p>
        </w:tc>
      </w:tr>
    </w:tbl>
    <w:p w14:paraId="1BBAB16B" w14:textId="77777777" w:rsidR="003E4B32" w:rsidRPr="00382C00" w:rsidRDefault="003E4B32" w:rsidP="003E4B3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37F0F56A" w14:textId="336FFB5B" w:rsidR="003E4B32" w:rsidRPr="00382C00" w:rsidRDefault="003E4B32" w:rsidP="003E4B3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</w:t>
      </w:r>
      <w:r w:rsidR="00CB27AB" w:rsidRPr="00382C00">
        <w:rPr>
          <w:rFonts w:ascii="Arial" w:hAnsi="Arial" w:cs="Arial"/>
          <w:b/>
          <w:bCs/>
          <w:color w:val="FF0000"/>
          <w:sz w:val="22"/>
          <w:szCs w:val="22"/>
        </w:rPr>
        <w:t xml:space="preserve">: </w:t>
      </w:r>
      <w:r w:rsidR="00CB27AB" w:rsidRPr="00382C00">
        <w:rPr>
          <w:rFonts w:ascii="Arial" w:hAnsi="Arial" w:cs="Arial"/>
          <w:color w:val="FF0000"/>
          <w:sz w:val="22"/>
          <w:szCs w:val="22"/>
        </w:rPr>
        <w:t xml:space="preserve">verificar e informar que ações deverão ser executadas pela Administração </w:t>
      </w:r>
      <w:r w:rsidRPr="00382C00">
        <w:rPr>
          <w:rFonts w:ascii="Arial" w:hAnsi="Arial" w:cs="Arial"/>
          <w:color w:val="FF0000"/>
          <w:sz w:val="22"/>
          <w:szCs w:val="22"/>
        </w:rPr>
        <w:t>posteriormente</w:t>
      </w:r>
      <w:r w:rsidR="00CB27AB" w:rsidRPr="00382C00">
        <w:rPr>
          <w:rFonts w:ascii="Arial" w:hAnsi="Arial" w:cs="Arial"/>
          <w:color w:val="FF0000"/>
          <w:sz w:val="22"/>
          <w:szCs w:val="22"/>
        </w:rPr>
        <w:t>, com vistas à correta execução contratual. (exemplos: Pequenas intervenções de engenharia, ajustes de sistemas)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(Art. 6°, §1º, inciso XI,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Pr="00382C00">
        <w:rPr>
          <w:rFonts w:ascii="Arial" w:hAnsi="Arial" w:cs="Arial"/>
          <w:color w:val="FF0000"/>
          <w:sz w:val="22"/>
          <w:szCs w:val="22"/>
        </w:rPr>
        <w:t>e inciso X</w:t>
      </w:r>
      <w:r w:rsidR="00CE6E17" w:rsidRPr="00382C00">
        <w:rPr>
          <w:rFonts w:ascii="Arial" w:hAnsi="Arial" w:cs="Arial"/>
          <w:color w:val="FF0000"/>
          <w:sz w:val="22"/>
          <w:szCs w:val="22"/>
        </w:rPr>
        <w:t>I</w:t>
      </w:r>
      <w:r w:rsidRPr="00382C00">
        <w:rPr>
          <w:rFonts w:ascii="Arial" w:hAnsi="Arial" w:cs="Arial"/>
          <w:color w:val="FF0000"/>
          <w:sz w:val="22"/>
          <w:szCs w:val="22"/>
        </w:rPr>
        <w:t>, do § 1°, do art. 18, da Lei Federal nº 14.133/2021).</w:t>
      </w:r>
    </w:p>
    <w:p w14:paraId="0EE8AA9A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2B215954" w14:textId="0EE588C0" w:rsidR="00D548EC" w:rsidRPr="00382C00" w:rsidRDefault="00D548EC" w:rsidP="004204DC">
      <w:pPr>
        <w:pStyle w:val="Ttulo1"/>
        <w:rPr>
          <w:rStyle w:val="Forte"/>
          <w:b/>
          <w:bCs w:val="0"/>
        </w:rPr>
      </w:pPr>
      <w:r w:rsidRPr="00382C00">
        <w:rPr>
          <w:rStyle w:val="Forte"/>
        </w:rPr>
        <w:t> </w:t>
      </w:r>
      <w:bookmarkStart w:id="13" w:name="_Toc114821347"/>
      <w:r w:rsidRPr="00382C00">
        <w:rPr>
          <w:rStyle w:val="Forte"/>
          <w:b/>
          <w:bCs w:val="0"/>
        </w:rPr>
        <w:t>IMPACTOS AMBIENTAIS</w:t>
      </w:r>
      <w:bookmarkEnd w:id="13"/>
      <w:r w:rsidRPr="00382C00">
        <w:rPr>
          <w:rStyle w:val="Forte"/>
          <w:b/>
          <w:bCs w:val="0"/>
        </w:rPr>
        <w:t xml:space="preserve"> </w:t>
      </w:r>
    </w:p>
    <w:p w14:paraId="16BBE713" w14:textId="4DE0DC55" w:rsidR="00AD5104" w:rsidRPr="00382C00" w:rsidRDefault="00AD5104" w:rsidP="00AD5104">
      <w:pPr>
        <w:rPr>
          <w:rFonts w:ascii="Arial" w:hAnsi="Arial"/>
          <w:sz w:val="22"/>
          <w:szCs w:val="22"/>
          <w:lang w:eastAsia="x-none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  <w:gridCol w:w="3686"/>
      </w:tblGrid>
      <w:tr w:rsidR="003B2EF7" w:rsidRPr="00382C00" w14:paraId="16E167EA" w14:textId="77777777" w:rsidTr="00382C0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6E78444E" w14:textId="13233AB7" w:rsidR="003B2EF7" w:rsidRPr="00382C00" w:rsidRDefault="00120A75" w:rsidP="004204DC">
            <w:pPr>
              <w:pStyle w:val="PargrafodaLista"/>
              <w:numPr>
                <w:ilvl w:val="1"/>
                <w:numId w:val="1"/>
              </w:numPr>
              <w:tabs>
                <w:tab w:val="left" w:pos="873"/>
              </w:tabs>
              <w:spacing w:line="276" w:lineRule="auto"/>
              <w:ind w:left="592" w:hanging="567"/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 </w:t>
            </w:r>
            <w:r w:rsidR="003B2EF7" w:rsidRPr="00382C00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Providências </w:t>
            </w:r>
          </w:p>
        </w:tc>
      </w:tr>
      <w:tr w:rsidR="003B2EF7" w:rsidRPr="00382C00" w14:paraId="49481B6B" w14:textId="77777777" w:rsidTr="00382C00">
        <w:tc>
          <w:tcPr>
            <w:tcW w:w="5665" w:type="dxa"/>
            <w:shd w:val="clear" w:color="auto" w:fill="auto"/>
          </w:tcPr>
          <w:p w14:paraId="605C2DFC" w14:textId="481087BC" w:rsidR="003B2EF7" w:rsidRPr="00382C00" w:rsidRDefault="003B2EF7" w:rsidP="0080640B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Há possíveis impactos ambientais com a realização da contratação?</w:t>
            </w:r>
          </w:p>
        </w:tc>
        <w:tc>
          <w:tcPr>
            <w:tcW w:w="3686" w:type="dxa"/>
            <w:shd w:val="clear" w:color="auto" w:fill="auto"/>
          </w:tcPr>
          <w:p w14:paraId="4B5CFC4E" w14:textId="610B7197" w:rsidR="003B2EF7" w:rsidRPr="00382C00" w:rsidRDefault="003B2EF7" w:rsidP="0080640B">
            <w:pPr>
              <w:spacing w:line="276" w:lineRule="auto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3B2EF7" w:rsidRPr="00382C00" w14:paraId="5F343E01" w14:textId="77777777" w:rsidTr="00382C00">
        <w:tc>
          <w:tcPr>
            <w:tcW w:w="9351" w:type="dxa"/>
            <w:gridSpan w:val="2"/>
            <w:shd w:val="clear" w:color="auto" w:fill="auto"/>
          </w:tcPr>
          <w:p w14:paraId="6E50C4F7" w14:textId="47199562" w:rsidR="003B2EF7" w:rsidRPr="00382C00" w:rsidRDefault="003B2EF7" w:rsidP="0080640B">
            <w:pPr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Caso a resposta seja </w:t>
            </w:r>
            <w:r w:rsidRPr="00382C00">
              <w:rPr>
                <w:rFonts w:ascii="Arial" w:hAnsi="Arial"/>
                <w:b/>
                <w:bCs/>
                <w:color w:val="FF0000"/>
                <w:sz w:val="22"/>
                <w:szCs w:val="22"/>
                <w:u w:val="single"/>
              </w:rPr>
              <w:t>sim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, listar abaixo as providências necessárias a serem tomadas na intenção de mitigar possíveis impactos: </w:t>
            </w:r>
          </w:p>
          <w:p w14:paraId="2BA1238E" w14:textId="42378A61" w:rsidR="003B2EF7" w:rsidRPr="00382C00" w:rsidRDefault="003B2EF7" w:rsidP="00382C00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>Exigir descarte reverso por parte do fornecedor.</w:t>
            </w:r>
          </w:p>
          <w:p w14:paraId="5FDDC0BF" w14:textId="767DFB2C" w:rsidR="003B2EF7" w:rsidRPr="00382C00" w:rsidRDefault="003B2EF7" w:rsidP="00382C00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>Necessidade de licenciamento ambiental.</w:t>
            </w:r>
          </w:p>
          <w:p w14:paraId="59384823" w14:textId="6FB40DDD" w:rsidR="003B2EF7" w:rsidRPr="00382C00" w:rsidRDefault="003B2EF7" w:rsidP="00382C00">
            <w:pPr>
              <w:tabs>
                <w:tab w:val="left" w:pos="164"/>
              </w:tabs>
              <w:spacing w:line="276" w:lineRule="auto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•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ab/>
              <w:t>Necessário c</w:t>
            </w:r>
            <w:r w:rsidR="00CE6E17" w:rsidRPr="00382C00">
              <w:rPr>
                <w:rFonts w:ascii="Arial" w:hAnsi="Arial"/>
                <w:color w:val="FF0000"/>
                <w:sz w:val="22"/>
                <w:szCs w:val="22"/>
              </w:rPr>
              <w:t>omunicar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 </w:t>
            </w:r>
            <w:r w:rsidR="00CE6E17" w:rsidRPr="00382C00">
              <w:rPr>
                <w:rFonts w:ascii="Arial" w:hAnsi="Arial"/>
                <w:color w:val="FF0000"/>
                <w:sz w:val="22"/>
                <w:szCs w:val="22"/>
              </w:rPr>
              <w:t>à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 Secretaria de Meio Ambiente do Município de </w:t>
            </w:r>
            <w:r w:rsidR="008C2D2A" w:rsidRPr="008C2D2A">
              <w:rPr>
                <w:rFonts w:ascii="Arial" w:hAnsi="Arial"/>
                <w:color w:val="FF0000"/>
                <w:sz w:val="22"/>
                <w:szCs w:val="22"/>
              </w:rPr>
              <w:t>São Gonçalo do Rio Abaixo</w:t>
            </w:r>
            <w:r w:rsidRPr="008C2D2A">
              <w:rPr>
                <w:rFonts w:ascii="Arial" w:hAnsi="Arial"/>
                <w:color w:val="FF0000"/>
                <w:sz w:val="22"/>
                <w:szCs w:val="22"/>
              </w:rPr>
              <w:t xml:space="preserve"> para eventual atuação.</w:t>
            </w:r>
          </w:p>
        </w:tc>
      </w:tr>
    </w:tbl>
    <w:p w14:paraId="46717B00" w14:textId="0A888BD7" w:rsidR="003B2EF7" w:rsidRPr="00382C00" w:rsidRDefault="003B2EF7" w:rsidP="00AD5104">
      <w:pPr>
        <w:rPr>
          <w:rFonts w:ascii="Arial" w:hAnsi="Arial"/>
          <w:sz w:val="22"/>
          <w:szCs w:val="22"/>
          <w:lang w:eastAsia="x-none"/>
        </w:rPr>
      </w:pPr>
    </w:p>
    <w:p w14:paraId="1F8FAB59" w14:textId="532B8229" w:rsidR="007B6BF8" w:rsidRPr="00382C00" w:rsidRDefault="00D548E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t>Fundamentação: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descrição de possíveis impactos ambientais e respectivas medidas mitigadoras, incluídos requisitos de baixo consumo de energia e de outros recursos, bem como logística reversa para desfazimento e reciclagem de bens e refugos, quando aplicável (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>Art. 6°,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 xml:space="preserve"> §1º,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 xml:space="preserve"> inciso XII,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>e inciso XII, do § 1°, do art. 18, da Lei Federal nº 14.133/2021</w:t>
      </w:r>
      <w:r w:rsidRPr="00382C00">
        <w:rPr>
          <w:rFonts w:ascii="Arial" w:hAnsi="Arial" w:cs="Arial"/>
          <w:color w:val="FF0000"/>
          <w:sz w:val="22"/>
          <w:szCs w:val="22"/>
        </w:rPr>
        <w:t>).</w:t>
      </w:r>
    </w:p>
    <w:p w14:paraId="2A5A78E3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1FC8A03" w14:textId="7B4C1987" w:rsidR="00D548EC" w:rsidRPr="00382C00" w:rsidRDefault="00D548EC" w:rsidP="004204DC">
      <w:pPr>
        <w:pStyle w:val="Ttulo1"/>
        <w:rPr>
          <w:rStyle w:val="Forte"/>
          <w:b/>
          <w:bCs w:val="0"/>
        </w:rPr>
      </w:pPr>
      <w:bookmarkStart w:id="14" w:name="_Toc114821348"/>
      <w:r w:rsidRPr="00382C00">
        <w:rPr>
          <w:rStyle w:val="Forte"/>
          <w:b/>
          <w:bCs w:val="0"/>
        </w:rPr>
        <w:t>VIABILIDADE DA CONTRATAÇÃO</w:t>
      </w:r>
      <w:r w:rsidRPr="00382C00">
        <w:rPr>
          <w:rStyle w:val="Forte"/>
        </w:rPr>
        <w:t xml:space="preserve"> </w:t>
      </w:r>
      <w:bookmarkEnd w:id="14"/>
    </w:p>
    <w:p w14:paraId="009723D6" w14:textId="0B488AB3" w:rsidR="00AD5104" w:rsidRPr="00382C00" w:rsidRDefault="00AD5104" w:rsidP="00AD5104">
      <w:pPr>
        <w:rPr>
          <w:rFonts w:ascii="Arial" w:hAnsi="Arial"/>
          <w:sz w:val="22"/>
          <w:szCs w:val="22"/>
          <w:lang w:eastAsia="x-non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353"/>
        <w:gridCol w:w="1998"/>
      </w:tblGrid>
      <w:tr w:rsidR="00C3486E" w:rsidRPr="00382C00" w14:paraId="363023FF" w14:textId="77777777" w:rsidTr="00382C00">
        <w:tc>
          <w:tcPr>
            <w:tcW w:w="9351" w:type="dxa"/>
            <w:gridSpan w:val="2"/>
            <w:shd w:val="clear" w:color="auto" w:fill="D9D9D9" w:themeFill="background1" w:themeFillShade="D9"/>
          </w:tcPr>
          <w:p w14:paraId="3ABB1562" w14:textId="38234652" w:rsidR="00C3486E" w:rsidRPr="00382C00" w:rsidRDefault="00C3486E" w:rsidP="004204DC">
            <w:pPr>
              <w:pStyle w:val="PargrafodaLista"/>
              <w:numPr>
                <w:ilvl w:val="1"/>
                <w:numId w:val="1"/>
              </w:numPr>
              <w:tabs>
                <w:tab w:val="left" w:pos="1014"/>
              </w:tabs>
              <w:spacing w:after="200"/>
              <w:ind w:left="592" w:hanging="592"/>
              <w:jc w:val="both"/>
              <w:rPr>
                <w:rFonts w:ascii="Arial" w:hAnsi="Arial"/>
                <w:b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b/>
                <w:color w:val="000000" w:themeColor="text1"/>
                <w:sz w:val="22"/>
                <w:szCs w:val="22"/>
              </w:rPr>
              <w:t xml:space="preserve">Declaração da viabilidade ou não da contratação </w:t>
            </w:r>
          </w:p>
        </w:tc>
      </w:tr>
      <w:tr w:rsidR="00C3486E" w:rsidRPr="00382C00" w14:paraId="31C66672" w14:textId="77777777" w:rsidTr="00382C00">
        <w:tc>
          <w:tcPr>
            <w:tcW w:w="9351" w:type="dxa"/>
            <w:gridSpan w:val="2"/>
          </w:tcPr>
          <w:p w14:paraId="6FE1CDD8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 xml:space="preserve">A partir de todas as informações levantadas durante o estudo técnico preliminar, o órgão ou entidade deve declarar se a contratação é viável ou não. Todas as etapas do estudo técnico preliminar têm o objetivo de oferecer insumos para que os responsáveis pelo planejamento da 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lastRenderedPageBreak/>
              <w:t xml:space="preserve">contratação possam avaliar a viabilidade da contratação, que é a última etapa do estudo técnico preliminar. </w:t>
            </w:r>
          </w:p>
          <w:p w14:paraId="44A2BA00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A lista de verificação abaixo oferece o resumo do atendimento da contratação a todos os requisitos elencados no estudo técnico preliminar.</w:t>
            </w:r>
          </w:p>
        </w:tc>
      </w:tr>
      <w:tr w:rsidR="00C3486E" w:rsidRPr="00382C00" w14:paraId="0CD82B8F" w14:textId="77777777" w:rsidTr="00382C00">
        <w:tc>
          <w:tcPr>
            <w:tcW w:w="9351" w:type="dxa"/>
            <w:gridSpan w:val="2"/>
          </w:tcPr>
          <w:p w14:paraId="2354F217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>Lista de verificação para declaração da viabilidade ou não da contratação</w:t>
            </w:r>
          </w:p>
        </w:tc>
      </w:tr>
      <w:tr w:rsidR="00C3486E" w:rsidRPr="00382C00" w14:paraId="2F9EDDC9" w14:textId="77777777" w:rsidTr="00382C00">
        <w:tc>
          <w:tcPr>
            <w:tcW w:w="7353" w:type="dxa"/>
          </w:tcPr>
          <w:p w14:paraId="5C0BC033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Item do estudo técnico preliminar:</w:t>
            </w:r>
          </w:p>
        </w:tc>
        <w:tc>
          <w:tcPr>
            <w:tcW w:w="1998" w:type="dxa"/>
          </w:tcPr>
          <w:p w14:paraId="49D947A8" w14:textId="77777777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Atende?</w:t>
            </w:r>
          </w:p>
        </w:tc>
      </w:tr>
      <w:tr w:rsidR="00C3486E" w:rsidRPr="00382C00" w14:paraId="53705D32" w14:textId="77777777" w:rsidTr="00382C00">
        <w:tc>
          <w:tcPr>
            <w:tcW w:w="7353" w:type="dxa"/>
          </w:tcPr>
          <w:p w14:paraId="7CAF351E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1. A necessidade da contratação é clara e adequadamente justificada?</w:t>
            </w:r>
          </w:p>
        </w:tc>
        <w:tc>
          <w:tcPr>
            <w:tcW w:w="1998" w:type="dxa"/>
          </w:tcPr>
          <w:p w14:paraId="6895BC94" w14:textId="0A0B0808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0B990F96" w14:textId="77777777" w:rsidTr="00382C00">
        <w:tc>
          <w:tcPr>
            <w:tcW w:w="7353" w:type="dxa"/>
          </w:tcPr>
          <w:p w14:paraId="18B4226E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2. O alinhamento entre a contratação e o planejamento institucional do órgão ou entidade está demonstrado?</w:t>
            </w:r>
          </w:p>
        </w:tc>
        <w:tc>
          <w:tcPr>
            <w:tcW w:w="1998" w:type="dxa"/>
          </w:tcPr>
          <w:p w14:paraId="51999294" w14:textId="00F11F5A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13A03628" w14:textId="77777777" w:rsidTr="00382C00">
        <w:tc>
          <w:tcPr>
            <w:tcW w:w="7353" w:type="dxa"/>
          </w:tcPr>
          <w:p w14:paraId="09F79C7A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3. Os requisitos técnicos e a solução tecnológica como um todo foram adequadamente descritos e analisados?</w:t>
            </w:r>
          </w:p>
        </w:tc>
        <w:tc>
          <w:tcPr>
            <w:tcW w:w="1998" w:type="dxa"/>
          </w:tcPr>
          <w:p w14:paraId="7B3AA386" w14:textId="3994C907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48B0D61A" w14:textId="77777777" w:rsidTr="00382C00">
        <w:tc>
          <w:tcPr>
            <w:tcW w:w="7353" w:type="dxa"/>
          </w:tcPr>
          <w:p w14:paraId="044A545B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4. A quantidade de itens está coerente com a demanda prevista?</w:t>
            </w:r>
          </w:p>
        </w:tc>
        <w:tc>
          <w:tcPr>
            <w:tcW w:w="1998" w:type="dxa"/>
          </w:tcPr>
          <w:p w14:paraId="3292E6E6" w14:textId="043823A4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3370A76E" w14:textId="77777777" w:rsidTr="00382C00">
        <w:tc>
          <w:tcPr>
            <w:tcW w:w="7353" w:type="dxa"/>
          </w:tcPr>
          <w:p w14:paraId="43128766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5. O levantamento de mercado e a pesquisa de preços foram devidamente realizados?</w:t>
            </w:r>
          </w:p>
        </w:tc>
        <w:tc>
          <w:tcPr>
            <w:tcW w:w="1998" w:type="dxa"/>
          </w:tcPr>
          <w:p w14:paraId="38E139BC" w14:textId="5DCC3F3E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6806D5F4" w14:textId="77777777" w:rsidTr="00382C00">
        <w:tc>
          <w:tcPr>
            <w:tcW w:w="7353" w:type="dxa"/>
          </w:tcPr>
          <w:p w14:paraId="03D40167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6. A análise de cenário e escolha do tipo de solução foram devidamente justificadas?</w:t>
            </w:r>
          </w:p>
        </w:tc>
        <w:tc>
          <w:tcPr>
            <w:tcW w:w="1998" w:type="dxa"/>
          </w:tcPr>
          <w:p w14:paraId="7746891B" w14:textId="2C80CAE8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6305BFEE" w14:textId="77777777" w:rsidTr="00382C00">
        <w:tc>
          <w:tcPr>
            <w:tcW w:w="7353" w:type="dxa"/>
          </w:tcPr>
          <w:p w14:paraId="694AE94D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7. O parcelamento da solução foi analisado e justificado, se for o caso?</w:t>
            </w:r>
          </w:p>
        </w:tc>
        <w:tc>
          <w:tcPr>
            <w:tcW w:w="1998" w:type="dxa"/>
          </w:tcPr>
          <w:p w14:paraId="79E50BE1" w14:textId="475D8A97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4AE518AE" w14:textId="77777777" w:rsidTr="00382C00">
        <w:tc>
          <w:tcPr>
            <w:tcW w:w="7353" w:type="dxa"/>
          </w:tcPr>
          <w:p w14:paraId="6EA0FDC7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8. As estimativas preliminares dos preços foram feitas, a partir dos preços pesquisados?</w:t>
            </w:r>
          </w:p>
        </w:tc>
        <w:tc>
          <w:tcPr>
            <w:tcW w:w="1998" w:type="dxa"/>
          </w:tcPr>
          <w:p w14:paraId="31349FD9" w14:textId="4A4BD563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13F3ABA1" w14:textId="77777777" w:rsidTr="00382C00">
        <w:tc>
          <w:tcPr>
            <w:tcW w:w="7353" w:type="dxa"/>
          </w:tcPr>
          <w:p w14:paraId="51F0A4AD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9. Há orçamento disponível para a contratação no exercício corrente, bem como previsão de provimento de recursos no caso de contratação que se estenda por vários exercícios no caso de serviços contínuos?</w:t>
            </w:r>
          </w:p>
        </w:tc>
        <w:tc>
          <w:tcPr>
            <w:tcW w:w="1998" w:type="dxa"/>
          </w:tcPr>
          <w:p w14:paraId="17EA560B" w14:textId="4A9E1BED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0430FF83" w14:textId="77777777" w:rsidTr="00382C00">
        <w:tc>
          <w:tcPr>
            <w:tcW w:w="7353" w:type="dxa"/>
          </w:tcPr>
          <w:p w14:paraId="060C0BD8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10. Os riscos relevantes para a contratação foram levantados, incluindo-se ações para prevenção ou contingência?</w:t>
            </w:r>
          </w:p>
        </w:tc>
        <w:tc>
          <w:tcPr>
            <w:tcW w:w="1998" w:type="dxa"/>
          </w:tcPr>
          <w:p w14:paraId="172F1478" w14:textId="1D4414A4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7C5A0C9C" w14:textId="77777777" w:rsidTr="00382C00">
        <w:tc>
          <w:tcPr>
            <w:tcW w:w="7353" w:type="dxa"/>
          </w:tcPr>
          <w:p w14:paraId="66C6F5BE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11. As providências para readequação do órgão ou entidade foram estabelecidas?</w:t>
            </w:r>
          </w:p>
        </w:tc>
        <w:tc>
          <w:tcPr>
            <w:tcW w:w="1998" w:type="dxa"/>
          </w:tcPr>
          <w:p w14:paraId="79CE59DB" w14:textId="29E5638D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2677B24C" w14:textId="77777777" w:rsidTr="00382C00">
        <w:tc>
          <w:tcPr>
            <w:tcW w:w="7353" w:type="dxa"/>
          </w:tcPr>
          <w:p w14:paraId="25A2A5CC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12. Os resultados esperados com a contratação foram elencados?</w:t>
            </w:r>
          </w:p>
        </w:tc>
        <w:tc>
          <w:tcPr>
            <w:tcW w:w="1998" w:type="dxa"/>
          </w:tcPr>
          <w:p w14:paraId="6BBF56F4" w14:textId="1CE3EC9C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401E7C59" w14:textId="77777777" w:rsidTr="00382C00">
        <w:tc>
          <w:tcPr>
            <w:tcW w:w="7353" w:type="dxa"/>
          </w:tcPr>
          <w:p w14:paraId="58FFD790" w14:textId="77777777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13. A relação custo-benefício da contratação é considerada favorável e vantajosa para o órgão ou entidade?</w:t>
            </w:r>
          </w:p>
        </w:tc>
        <w:tc>
          <w:tcPr>
            <w:tcW w:w="1998" w:type="dxa"/>
          </w:tcPr>
          <w:p w14:paraId="69FD93DD" w14:textId="5BA38479" w:rsidR="00C3486E" w:rsidRPr="00382C00" w:rsidRDefault="00C3486E" w:rsidP="008C2D2A">
            <w:pPr>
              <w:spacing w:after="200"/>
              <w:jc w:val="center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Sim/</w:t>
            </w:r>
            <w:r w:rsidR="00FE2C56">
              <w:rPr>
                <w:rFonts w:ascii="Arial" w:hAnsi="Arial"/>
                <w:color w:val="FF0000"/>
                <w:sz w:val="22"/>
                <w:szCs w:val="22"/>
              </w:rPr>
              <w:t>N</w:t>
            </w:r>
            <w:r w:rsidRPr="00382C00">
              <w:rPr>
                <w:rFonts w:ascii="Arial" w:hAnsi="Arial"/>
                <w:color w:val="FF0000"/>
                <w:sz w:val="22"/>
                <w:szCs w:val="22"/>
              </w:rPr>
              <w:t>ão</w:t>
            </w:r>
          </w:p>
        </w:tc>
      </w:tr>
      <w:tr w:rsidR="00C3486E" w:rsidRPr="00382C00" w14:paraId="320D2E5C" w14:textId="77777777" w:rsidTr="00382C00">
        <w:tc>
          <w:tcPr>
            <w:tcW w:w="9351" w:type="dxa"/>
            <w:gridSpan w:val="2"/>
          </w:tcPr>
          <w:p w14:paraId="6C952DDB" w14:textId="5800820E" w:rsidR="00C3486E" w:rsidRPr="00382C00" w:rsidRDefault="00C3486E" w:rsidP="00C10607">
            <w:pPr>
              <w:spacing w:after="200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382C00">
              <w:rPr>
                <w:rFonts w:ascii="Arial" w:hAnsi="Arial"/>
                <w:color w:val="000000" w:themeColor="text1"/>
                <w:sz w:val="22"/>
                <w:szCs w:val="22"/>
              </w:rPr>
              <w:t>Em assim sendo, diante do exposto no presente estudo técnico preliminar, declara-se que a aquisição é viável, necessária e adequada a este órgão. Além disso, convém ressaltar que o mercado dispõe de um número razoável de fornecedores capazes de oferecer a solução.</w:t>
            </w:r>
          </w:p>
        </w:tc>
      </w:tr>
    </w:tbl>
    <w:p w14:paraId="640F2EC5" w14:textId="56DBA107" w:rsidR="00575B52" w:rsidRPr="00382C00" w:rsidRDefault="00D548EC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 w:rsidRPr="00382C00">
        <w:rPr>
          <w:rFonts w:ascii="Arial" w:hAnsi="Arial" w:cs="Arial"/>
          <w:b/>
          <w:bCs/>
          <w:color w:val="FF0000"/>
          <w:sz w:val="22"/>
          <w:szCs w:val="22"/>
        </w:rPr>
        <w:lastRenderedPageBreak/>
        <w:t>Fundamentação:</w:t>
      </w:r>
      <w:r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="00CE6E17" w:rsidRPr="00382C00">
        <w:rPr>
          <w:rFonts w:ascii="Arial" w:hAnsi="Arial" w:cs="Arial"/>
          <w:color w:val="FF0000"/>
          <w:sz w:val="22"/>
          <w:szCs w:val="22"/>
        </w:rPr>
        <w:t xml:space="preserve">apresentar </w:t>
      </w:r>
      <w:r w:rsidRPr="00382C00">
        <w:rPr>
          <w:rFonts w:ascii="Arial" w:hAnsi="Arial" w:cs="Arial"/>
          <w:color w:val="FF0000"/>
          <w:sz w:val="22"/>
          <w:szCs w:val="22"/>
        </w:rPr>
        <w:t>posicionamento conclusivo sobre a adequação da contratação para o atendimento da necessidade a que se destina (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>Art. 6°,</w:t>
      </w:r>
      <w:r w:rsidR="00611F6F" w:rsidRPr="00382C00">
        <w:rPr>
          <w:rFonts w:ascii="Arial" w:hAnsi="Arial" w:cs="Arial"/>
          <w:color w:val="FF0000"/>
          <w:sz w:val="22"/>
          <w:szCs w:val="22"/>
        </w:rPr>
        <w:t xml:space="preserve"> §1º,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 xml:space="preserve"> inciso XIII, </w:t>
      </w:r>
      <w:r w:rsidR="00382C00">
        <w:rPr>
          <w:rFonts w:ascii="Arial" w:hAnsi="Arial" w:cs="Arial"/>
          <w:color w:val="FF0000"/>
          <w:sz w:val="22"/>
          <w:szCs w:val="22"/>
        </w:rPr>
        <w:t xml:space="preserve">Portaria 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>n</w:t>
      </w:r>
      <w:r w:rsidR="00382C00">
        <w:rPr>
          <w:rFonts w:ascii="Arial" w:hAnsi="Arial" w:cs="Arial"/>
          <w:color w:val="FF0000"/>
          <w:sz w:val="22"/>
          <w:szCs w:val="22"/>
        </w:rPr>
        <w:t>.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º </w:t>
      </w:r>
      <w:r w:rsidR="00382C00">
        <w:rPr>
          <w:rFonts w:ascii="Arial" w:hAnsi="Arial" w:cs="Arial"/>
          <w:color w:val="FF0000"/>
          <w:sz w:val="22"/>
          <w:szCs w:val="22"/>
        </w:rPr>
        <w:t>25/2023</w:t>
      </w:r>
      <w:r w:rsidR="00382C00" w:rsidRPr="00382C00">
        <w:rPr>
          <w:rFonts w:ascii="Arial" w:hAnsi="Arial" w:cs="Arial"/>
          <w:color w:val="FF0000"/>
          <w:sz w:val="22"/>
          <w:szCs w:val="22"/>
        </w:rPr>
        <w:t xml:space="preserve"> </w:t>
      </w:r>
      <w:r w:rsidR="001D1D58" w:rsidRPr="00382C00">
        <w:rPr>
          <w:rFonts w:ascii="Arial" w:hAnsi="Arial" w:cs="Arial"/>
          <w:color w:val="FF0000"/>
          <w:sz w:val="22"/>
          <w:szCs w:val="22"/>
        </w:rPr>
        <w:t>e inciso XII, do § 1°, do art. 18, da Lei Federal nº 14.133/2021</w:t>
      </w:r>
      <w:r w:rsidRPr="00382C00">
        <w:rPr>
          <w:rFonts w:ascii="Arial" w:hAnsi="Arial" w:cs="Arial"/>
          <w:color w:val="FF0000"/>
          <w:sz w:val="22"/>
          <w:szCs w:val="22"/>
        </w:rPr>
        <w:t>).</w:t>
      </w:r>
    </w:p>
    <w:p w14:paraId="46A292D4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7C44DAC" w14:textId="15A0FD8D" w:rsidR="003C6A23" w:rsidRPr="00382C00" w:rsidRDefault="003C6A23" w:rsidP="004204DC">
      <w:pPr>
        <w:pStyle w:val="Ttulo1"/>
        <w:rPr>
          <w:rStyle w:val="Forte"/>
          <w:b/>
          <w:bCs w:val="0"/>
        </w:rPr>
      </w:pPr>
      <w:r w:rsidRPr="00382C00">
        <w:rPr>
          <w:rStyle w:val="Forte"/>
          <w:b/>
          <w:bCs w:val="0"/>
        </w:rPr>
        <w:t>LOCAL DE ENTREGA</w:t>
      </w:r>
      <w:r w:rsidR="008C75DD">
        <w:rPr>
          <w:rStyle w:val="Forte"/>
          <w:b/>
          <w:bCs w:val="0"/>
        </w:rPr>
        <w:t xml:space="preserve"> </w:t>
      </w:r>
    </w:p>
    <w:p w14:paraId="04B87A8D" w14:textId="77777777" w:rsidR="00AD5104" w:rsidRPr="00382C00" w:rsidRDefault="00AD5104" w:rsidP="00AD5104">
      <w:pPr>
        <w:rPr>
          <w:rFonts w:ascii="Arial" w:hAnsi="Arial"/>
          <w:sz w:val="22"/>
          <w:szCs w:val="22"/>
          <w:lang w:eastAsia="x-none"/>
        </w:rPr>
      </w:pPr>
    </w:p>
    <w:p w14:paraId="70E4A383" w14:textId="19CBFB47" w:rsidR="003C6A23" w:rsidRPr="00382C00" w:rsidRDefault="003C6A23" w:rsidP="00120A75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382C00">
        <w:rPr>
          <w:rFonts w:ascii="Arial" w:hAnsi="Arial" w:cs="Arial"/>
          <w:b/>
          <w:bCs/>
          <w:sz w:val="22"/>
          <w:szCs w:val="22"/>
        </w:rPr>
        <w:t>Endereço:</w:t>
      </w:r>
      <w:r w:rsidRPr="00382C00">
        <w:rPr>
          <w:rFonts w:ascii="Arial" w:hAnsi="Arial" w:cs="Arial"/>
          <w:sz w:val="22"/>
          <w:szCs w:val="22"/>
        </w:rPr>
        <w:t xml:space="preserve"> </w:t>
      </w:r>
      <w:r w:rsidR="008C2D2A">
        <w:rPr>
          <w:rFonts w:ascii="Arial" w:hAnsi="Arial" w:cs="Arial"/>
          <w:sz w:val="22"/>
          <w:szCs w:val="22"/>
        </w:rPr>
        <w:t>Sede da Câmara Municipal de São Gonçalo do Rio Abaixo</w:t>
      </w:r>
      <w:r w:rsidR="00DA2242">
        <w:rPr>
          <w:rFonts w:ascii="Arial" w:hAnsi="Arial" w:cs="Arial"/>
          <w:sz w:val="22"/>
          <w:szCs w:val="22"/>
        </w:rPr>
        <w:t xml:space="preserve">, situada na </w:t>
      </w:r>
      <w:r w:rsidR="008C2D2A" w:rsidRPr="00E55C27">
        <w:rPr>
          <w:rFonts w:ascii="Arial" w:hAnsi="Arial" w:cs="Arial"/>
          <w:sz w:val="22"/>
          <w:szCs w:val="22"/>
        </w:rPr>
        <w:t>Rua Henriqueta Rubim, n.º 280 - Niterói - São Gonçalo do Rio Abaixo/MG</w:t>
      </w:r>
      <w:r w:rsidR="004204DC">
        <w:rPr>
          <w:rFonts w:ascii="Arial" w:hAnsi="Arial" w:cs="Arial"/>
          <w:sz w:val="22"/>
          <w:szCs w:val="22"/>
        </w:rPr>
        <w:t>.</w:t>
      </w:r>
      <w:r w:rsidR="008C2D2A" w:rsidRPr="00E55C27">
        <w:rPr>
          <w:rFonts w:ascii="Arial" w:hAnsi="Arial" w:cs="Arial"/>
          <w:sz w:val="22"/>
          <w:szCs w:val="22"/>
        </w:rPr>
        <w:t xml:space="preserve"> CEP: 35.935-000</w:t>
      </w:r>
      <w:r w:rsidR="008C2D2A">
        <w:rPr>
          <w:rFonts w:ascii="Arial" w:hAnsi="Arial" w:cs="Arial"/>
          <w:sz w:val="22"/>
          <w:szCs w:val="22"/>
        </w:rPr>
        <w:t>.</w:t>
      </w:r>
    </w:p>
    <w:p w14:paraId="3035D2AF" w14:textId="77777777" w:rsidR="00AD5104" w:rsidRPr="00382C00" w:rsidRDefault="00AD5104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453938F0" w14:textId="1BE049A2" w:rsidR="003C6A23" w:rsidRPr="00382C00" w:rsidRDefault="003C6A23" w:rsidP="004204DC">
      <w:pPr>
        <w:pStyle w:val="Ttulo1"/>
        <w:rPr>
          <w:rStyle w:val="Forte"/>
          <w:b/>
          <w:bCs w:val="0"/>
        </w:rPr>
      </w:pPr>
      <w:r w:rsidRPr="00382C00">
        <w:rPr>
          <w:rStyle w:val="Forte"/>
          <w:b/>
          <w:bCs w:val="0"/>
        </w:rPr>
        <w:t>CONTATO</w:t>
      </w:r>
    </w:p>
    <w:p w14:paraId="06759F53" w14:textId="77777777" w:rsidR="00AD5104" w:rsidRPr="00382C00" w:rsidRDefault="00AD5104" w:rsidP="00AD5104">
      <w:pPr>
        <w:rPr>
          <w:rFonts w:ascii="Arial" w:hAnsi="Arial"/>
          <w:sz w:val="22"/>
          <w:szCs w:val="22"/>
          <w:lang w:eastAsia="x-none"/>
        </w:rPr>
      </w:pPr>
    </w:p>
    <w:p w14:paraId="48685A99" w14:textId="61DBC63D" w:rsidR="003C6A23" w:rsidRPr="008C2D2A" w:rsidRDefault="003C6A23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82C00">
        <w:rPr>
          <w:rFonts w:ascii="Arial" w:hAnsi="Arial" w:cs="Arial"/>
          <w:b/>
          <w:bCs/>
          <w:sz w:val="22"/>
          <w:szCs w:val="22"/>
        </w:rPr>
        <w:t>E-mail:</w:t>
      </w:r>
      <w:r w:rsidR="004204DC">
        <w:rPr>
          <w:rFonts w:ascii="Arial" w:hAnsi="Arial" w:cs="Arial"/>
          <w:sz w:val="22"/>
          <w:szCs w:val="22"/>
        </w:rPr>
        <w:t xml:space="preserve"> </w:t>
      </w:r>
    </w:p>
    <w:p w14:paraId="7760CF59" w14:textId="77777777" w:rsidR="00382C00" w:rsidRPr="00382C00" w:rsidRDefault="00382C00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E333846" w14:textId="3BD9850A" w:rsidR="007F7185" w:rsidRPr="004204DC" w:rsidRDefault="003C6A23" w:rsidP="00574E7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  <w:r w:rsidRPr="00382C00">
        <w:rPr>
          <w:rFonts w:ascii="Arial" w:hAnsi="Arial" w:cs="Arial"/>
          <w:b/>
          <w:bCs/>
          <w:sz w:val="22"/>
          <w:szCs w:val="22"/>
        </w:rPr>
        <w:t>Responsável:</w:t>
      </w:r>
      <w:r w:rsidR="004204DC">
        <w:rPr>
          <w:rFonts w:ascii="Arial" w:hAnsi="Arial" w:cs="Arial"/>
          <w:sz w:val="22"/>
          <w:szCs w:val="22"/>
        </w:rPr>
        <w:t xml:space="preserve"> </w:t>
      </w:r>
    </w:p>
    <w:p w14:paraId="264646AA" w14:textId="77777777" w:rsidR="00DA7E7F" w:rsidRDefault="00DA7E7F" w:rsidP="008C2D2A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23D67B94" w14:textId="77777777" w:rsidR="008C2D2A" w:rsidRDefault="008C2D2A" w:rsidP="008C2D2A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4D80AA76" w14:textId="7B552662" w:rsidR="00C33624" w:rsidRPr="00382C00" w:rsidRDefault="002B6353" w:rsidP="00574E72">
      <w:pPr>
        <w:spacing w:line="276" w:lineRule="auto"/>
        <w:ind w:firstLine="1418"/>
        <w:jc w:val="right"/>
        <w:rPr>
          <w:rFonts w:ascii="Arial" w:hAnsi="Arial"/>
          <w:sz w:val="22"/>
          <w:szCs w:val="22"/>
          <w:lang w:eastAsia="en-US"/>
        </w:rPr>
      </w:pPr>
      <w:r w:rsidRPr="00382C00">
        <w:rPr>
          <w:rFonts w:ascii="Arial" w:hAnsi="Arial"/>
          <w:sz w:val="22"/>
          <w:szCs w:val="22"/>
          <w:lang w:eastAsia="en-US"/>
        </w:rPr>
        <w:t>São Gonçalo do Rio Abaixo</w:t>
      </w:r>
      <w:r w:rsidR="00C33624" w:rsidRPr="00382C00">
        <w:rPr>
          <w:rFonts w:ascii="Arial" w:hAnsi="Arial"/>
          <w:sz w:val="22"/>
          <w:szCs w:val="22"/>
          <w:lang w:eastAsia="en-US"/>
        </w:rPr>
        <w:t xml:space="preserve">, </w:t>
      </w:r>
      <w:proofErr w:type="spellStart"/>
      <w:r w:rsidR="00CA7AAC" w:rsidRPr="00382C00">
        <w:rPr>
          <w:rFonts w:ascii="Arial" w:hAnsi="Arial"/>
          <w:sz w:val="22"/>
          <w:szCs w:val="22"/>
          <w:highlight w:val="yellow"/>
          <w:lang w:eastAsia="en-US"/>
        </w:rPr>
        <w:t>xx</w:t>
      </w:r>
      <w:proofErr w:type="spellEnd"/>
      <w:r w:rsidR="00C33624" w:rsidRPr="00382C00">
        <w:rPr>
          <w:rFonts w:ascii="Arial" w:hAnsi="Arial"/>
          <w:sz w:val="22"/>
          <w:szCs w:val="22"/>
          <w:lang w:eastAsia="en-US"/>
        </w:rPr>
        <w:t xml:space="preserve"> de </w:t>
      </w:r>
      <w:proofErr w:type="spellStart"/>
      <w:r w:rsidR="00CA7AAC" w:rsidRPr="00382C00">
        <w:rPr>
          <w:rFonts w:ascii="Arial" w:hAnsi="Arial"/>
          <w:sz w:val="22"/>
          <w:szCs w:val="22"/>
          <w:highlight w:val="yellow"/>
          <w:lang w:eastAsia="en-US"/>
        </w:rPr>
        <w:t>x</w:t>
      </w:r>
      <w:r w:rsidR="004204DC">
        <w:rPr>
          <w:rFonts w:ascii="Arial" w:hAnsi="Arial"/>
          <w:sz w:val="22"/>
          <w:szCs w:val="22"/>
          <w:highlight w:val="yellow"/>
          <w:lang w:eastAsia="en-US"/>
        </w:rPr>
        <w:t>xx</w:t>
      </w:r>
      <w:r w:rsidR="00CA7AAC" w:rsidRPr="00382C00">
        <w:rPr>
          <w:rFonts w:ascii="Arial" w:hAnsi="Arial"/>
          <w:sz w:val="22"/>
          <w:szCs w:val="22"/>
          <w:highlight w:val="yellow"/>
          <w:lang w:eastAsia="en-US"/>
        </w:rPr>
        <w:t>xxx</w:t>
      </w:r>
      <w:proofErr w:type="spellEnd"/>
      <w:r w:rsidR="00C33624" w:rsidRPr="00382C00">
        <w:rPr>
          <w:rFonts w:ascii="Arial" w:hAnsi="Arial"/>
          <w:sz w:val="22"/>
          <w:szCs w:val="22"/>
          <w:lang w:eastAsia="en-US"/>
        </w:rPr>
        <w:t xml:space="preserve"> de </w:t>
      </w:r>
      <w:r w:rsidR="00C33624" w:rsidRPr="00FE2C56">
        <w:rPr>
          <w:rFonts w:ascii="Arial" w:hAnsi="Arial"/>
          <w:sz w:val="22"/>
          <w:szCs w:val="22"/>
          <w:highlight w:val="yellow"/>
          <w:lang w:eastAsia="en-US"/>
        </w:rPr>
        <w:t>202</w:t>
      </w:r>
      <w:r w:rsidR="00FE2C56" w:rsidRPr="00FE2C56">
        <w:rPr>
          <w:rFonts w:ascii="Arial" w:hAnsi="Arial"/>
          <w:sz w:val="22"/>
          <w:szCs w:val="22"/>
          <w:highlight w:val="yellow"/>
          <w:lang w:eastAsia="en-US"/>
        </w:rPr>
        <w:t>x</w:t>
      </w:r>
      <w:r w:rsidR="00382C00" w:rsidRPr="00FE2C56">
        <w:rPr>
          <w:rFonts w:ascii="Arial" w:hAnsi="Arial"/>
          <w:sz w:val="22"/>
          <w:szCs w:val="22"/>
          <w:highlight w:val="yellow"/>
          <w:lang w:eastAsia="en-US"/>
        </w:rPr>
        <w:t>.</w:t>
      </w:r>
    </w:p>
    <w:p w14:paraId="2F4348D7" w14:textId="77777777" w:rsidR="00AD5104" w:rsidRPr="00382C00" w:rsidRDefault="00AD5104" w:rsidP="00574E72">
      <w:pPr>
        <w:spacing w:line="276" w:lineRule="auto"/>
        <w:ind w:firstLine="1418"/>
        <w:jc w:val="right"/>
        <w:rPr>
          <w:rFonts w:ascii="Arial" w:hAnsi="Arial"/>
          <w:sz w:val="22"/>
          <w:szCs w:val="22"/>
          <w:lang w:eastAsia="en-US"/>
        </w:rPr>
      </w:pPr>
    </w:p>
    <w:p w14:paraId="54358EA5" w14:textId="77777777" w:rsidR="00DA7E7F" w:rsidRDefault="00DA7E7F" w:rsidP="00574E72">
      <w:pPr>
        <w:spacing w:line="276" w:lineRule="auto"/>
        <w:jc w:val="both"/>
        <w:rPr>
          <w:rFonts w:ascii="Arial" w:hAnsi="Arial"/>
          <w:sz w:val="22"/>
          <w:szCs w:val="22"/>
          <w:lang w:eastAsia="en-US"/>
        </w:rPr>
      </w:pPr>
    </w:p>
    <w:p w14:paraId="7EDC5AA7" w14:textId="3EB2F053" w:rsidR="00382C00" w:rsidRPr="00382C00" w:rsidRDefault="009D1105" w:rsidP="009D1105">
      <w:pPr>
        <w:spacing w:line="276" w:lineRule="auto"/>
        <w:jc w:val="center"/>
        <w:rPr>
          <w:rFonts w:ascii="Arial" w:hAnsi="Arial"/>
          <w:sz w:val="22"/>
          <w:szCs w:val="22"/>
          <w:lang w:eastAsia="en-US"/>
        </w:rPr>
      </w:pPr>
      <w:r>
        <w:rPr>
          <w:rFonts w:ascii="Arial" w:hAnsi="Arial"/>
          <w:sz w:val="22"/>
          <w:szCs w:val="22"/>
          <w:lang w:eastAsia="en-US"/>
        </w:rPr>
        <w:t>________________________________________</w:t>
      </w:r>
    </w:p>
    <w:p w14:paraId="1F9AAB9C" w14:textId="2D67B027" w:rsidR="00F9098F" w:rsidRPr="00382C00" w:rsidRDefault="00CA7AAC" w:rsidP="00574E72">
      <w:pPr>
        <w:spacing w:line="276" w:lineRule="auto"/>
        <w:jc w:val="center"/>
        <w:rPr>
          <w:rFonts w:ascii="Arial" w:hAnsi="Arial"/>
          <w:bCs/>
          <w:sz w:val="22"/>
          <w:szCs w:val="22"/>
          <w:highlight w:val="yellow"/>
          <w:lang w:eastAsia="en-US"/>
        </w:rPr>
      </w:pPr>
      <w:r w:rsidRPr="00382C00">
        <w:rPr>
          <w:rFonts w:ascii="Arial" w:eastAsia="Times New Roman" w:hAnsi="Arial"/>
          <w:bCs/>
          <w:sz w:val="22"/>
          <w:szCs w:val="22"/>
          <w:highlight w:val="yellow"/>
        </w:rPr>
        <w:t>N</w:t>
      </w:r>
      <w:r w:rsidR="00382C00" w:rsidRPr="00382C00">
        <w:rPr>
          <w:rFonts w:ascii="Arial" w:eastAsia="Times New Roman" w:hAnsi="Arial"/>
          <w:bCs/>
          <w:sz w:val="22"/>
          <w:szCs w:val="22"/>
          <w:highlight w:val="yellow"/>
        </w:rPr>
        <w:t>ome</w:t>
      </w:r>
      <w:r w:rsidRPr="00382C00">
        <w:rPr>
          <w:rFonts w:ascii="Arial" w:eastAsia="Times New Roman" w:hAnsi="Arial"/>
          <w:bCs/>
          <w:sz w:val="22"/>
          <w:szCs w:val="22"/>
          <w:highlight w:val="yellow"/>
        </w:rPr>
        <w:t xml:space="preserve"> </w:t>
      </w:r>
      <w:r w:rsidR="00382C00" w:rsidRPr="00382C00">
        <w:rPr>
          <w:rFonts w:ascii="Arial" w:eastAsia="Times New Roman" w:hAnsi="Arial"/>
          <w:bCs/>
          <w:sz w:val="22"/>
          <w:szCs w:val="22"/>
          <w:highlight w:val="yellow"/>
        </w:rPr>
        <w:t xml:space="preserve">do </w:t>
      </w:r>
      <w:r w:rsidR="00382C00">
        <w:rPr>
          <w:rFonts w:ascii="Arial" w:eastAsia="Times New Roman" w:hAnsi="Arial"/>
          <w:bCs/>
          <w:sz w:val="22"/>
          <w:szCs w:val="22"/>
          <w:highlight w:val="yellow"/>
        </w:rPr>
        <w:t>S</w:t>
      </w:r>
      <w:r w:rsidR="00382C00" w:rsidRPr="00382C00">
        <w:rPr>
          <w:rFonts w:ascii="Arial" w:eastAsia="Times New Roman" w:hAnsi="Arial"/>
          <w:bCs/>
          <w:sz w:val="22"/>
          <w:szCs w:val="22"/>
          <w:highlight w:val="yellow"/>
        </w:rPr>
        <w:t>ervidor responsável pelo</w:t>
      </w:r>
      <w:r w:rsidRPr="00382C00">
        <w:rPr>
          <w:rFonts w:ascii="Arial" w:eastAsia="Times New Roman" w:hAnsi="Arial"/>
          <w:bCs/>
          <w:sz w:val="22"/>
          <w:szCs w:val="22"/>
          <w:highlight w:val="yellow"/>
        </w:rPr>
        <w:t xml:space="preserve"> </w:t>
      </w:r>
      <w:r w:rsidR="00D548EC" w:rsidRPr="00382C00">
        <w:rPr>
          <w:rFonts w:ascii="Arial" w:eastAsia="Times New Roman" w:hAnsi="Arial"/>
          <w:bCs/>
          <w:sz w:val="22"/>
          <w:szCs w:val="22"/>
          <w:highlight w:val="yellow"/>
        </w:rPr>
        <w:t>ETP</w:t>
      </w:r>
    </w:p>
    <w:p w14:paraId="0BB64343" w14:textId="35C05066" w:rsidR="00F9098F" w:rsidRDefault="0058017D" w:rsidP="00574E72">
      <w:pPr>
        <w:spacing w:line="276" w:lineRule="auto"/>
        <w:jc w:val="center"/>
        <w:rPr>
          <w:rFonts w:ascii="Arial" w:eastAsia="Times New Roman" w:hAnsi="Arial"/>
          <w:bCs/>
          <w:sz w:val="22"/>
          <w:szCs w:val="22"/>
        </w:rPr>
      </w:pPr>
      <w:r w:rsidRPr="00382C00">
        <w:rPr>
          <w:rFonts w:ascii="Arial" w:eastAsia="Times New Roman" w:hAnsi="Arial"/>
          <w:bCs/>
          <w:sz w:val="22"/>
          <w:szCs w:val="22"/>
          <w:highlight w:val="yellow"/>
        </w:rPr>
        <w:t>Cargo do Servidor</w:t>
      </w:r>
    </w:p>
    <w:p w14:paraId="0A65CB36" w14:textId="19297146" w:rsidR="00382C00" w:rsidRPr="00382C00" w:rsidRDefault="00382C00" w:rsidP="00574E72">
      <w:pPr>
        <w:spacing w:line="276" w:lineRule="auto"/>
        <w:jc w:val="center"/>
        <w:rPr>
          <w:rFonts w:ascii="Arial" w:eastAsia="Times New Roman" w:hAnsi="Arial"/>
          <w:bCs/>
          <w:sz w:val="22"/>
          <w:szCs w:val="22"/>
        </w:rPr>
      </w:pPr>
      <w:r w:rsidRPr="00DA7E7F">
        <w:rPr>
          <w:rFonts w:ascii="Arial" w:eastAsia="Times New Roman" w:hAnsi="Arial"/>
          <w:bCs/>
          <w:sz w:val="22"/>
          <w:szCs w:val="22"/>
          <w:highlight w:val="yellow"/>
        </w:rPr>
        <w:t>Matrícula</w:t>
      </w:r>
      <w:r w:rsidR="004204DC">
        <w:rPr>
          <w:rFonts w:ascii="Arial" w:eastAsia="Times New Roman" w:hAnsi="Arial"/>
          <w:bCs/>
          <w:sz w:val="22"/>
          <w:szCs w:val="22"/>
        </w:rPr>
        <w:t xml:space="preserve">: </w:t>
      </w:r>
      <w:proofErr w:type="spellStart"/>
      <w:r w:rsidR="004204DC">
        <w:rPr>
          <w:rFonts w:ascii="Arial" w:eastAsia="Times New Roman" w:hAnsi="Arial"/>
          <w:bCs/>
          <w:sz w:val="22"/>
          <w:szCs w:val="22"/>
        </w:rPr>
        <w:t>xxxxx</w:t>
      </w:r>
      <w:proofErr w:type="spellEnd"/>
    </w:p>
    <w:p w14:paraId="518FC284" w14:textId="131BA7CD" w:rsidR="00C33624" w:rsidRDefault="00C33624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773B18A3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29FEC2B2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1E1F7A66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05DB64D0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2DBA5AF3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6B8A28D2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59EAE12C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382A9C8D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75F62F36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0323AD47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4C0C2F28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03C787E6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78AA9C50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198822C4" w14:textId="77777777" w:rsidR="004204DC" w:rsidRDefault="004204DC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3C33318E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274BABD0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4C8C571A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14891B13" w14:textId="77777777" w:rsidR="008F6C4B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p w14:paraId="7BEEA160" w14:textId="77777777" w:rsidR="008F6C4B" w:rsidRPr="008F6C4B" w:rsidRDefault="008F6C4B" w:rsidP="008F6C4B">
      <w:pPr>
        <w:spacing w:line="360" w:lineRule="auto"/>
        <w:jc w:val="center"/>
        <w:rPr>
          <w:rFonts w:ascii="Arial" w:hAnsi="Arial"/>
          <w:b/>
          <w:bCs/>
          <w:sz w:val="22"/>
          <w:szCs w:val="22"/>
          <w:u w:val="single"/>
        </w:rPr>
      </w:pPr>
      <w:r w:rsidRPr="008F6C4B">
        <w:rPr>
          <w:rFonts w:ascii="Arial" w:hAnsi="Arial"/>
          <w:b/>
          <w:bCs/>
          <w:sz w:val="22"/>
          <w:szCs w:val="22"/>
          <w:u w:val="single"/>
        </w:rPr>
        <w:t>ANEXO I - MAPA</w:t>
      </w:r>
      <w:r w:rsidRPr="008F6C4B">
        <w:rPr>
          <w:rFonts w:ascii="Arial" w:hAnsi="Arial"/>
          <w:b/>
          <w:bCs/>
          <w:spacing w:val="-9"/>
          <w:sz w:val="22"/>
          <w:szCs w:val="22"/>
          <w:u w:val="single"/>
        </w:rPr>
        <w:t xml:space="preserve"> </w:t>
      </w:r>
      <w:r w:rsidRPr="008F6C4B">
        <w:rPr>
          <w:rFonts w:ascii="Arial" w:hAnsi="Arial"/>
          <w:b/>
          <w:bCs/>
          <w:sz w:val="22"/>
          <w:szCs w:val="22"/>
          <w:u w:val="single"/>
        </w:rPr>
        <w:t>DE</w:t>
      </w:r>
      <w:r w:rsidRPr="008F6C4B">
        <w:rPr>
          <w:rFonts w:ascii="Arial" w:hAnsi="Arial"/>
          <w:b/>
          <w:bCs/>
          <w:spacing w:val="-7"/>
          <w:sz w:val="22"/>
          <w:szCs w:val="22"/>
          <w:u w:val="single"/>
        </w:rPr>
        <w:t xml:space="preserve"> </w:t>
      </w:r>
      <w:r w:rsidRPr="008F6C4B">
        <w:rPr>
          <w:rFonts w:ascii="Arial" w:hAnsi="Arial"/>
          <w:b/>
          <w:bCs/>
          <w:sz w:val="22"/>
          <w:szCs w:val="22"/>
          <w:u w:val="single"/>
        </w:rPr>
        <w:t>GERENCIAMENTO</w:t>
      </w:r>
      <w:r w:rsidRPr="008F6C4B">
        <w:rPr>
          <w:rFonts w:ascii="Arial" w:hAnsi="Arial"/>
          <w:b/>
          <w:bCs/>
          <w:spacing w:val="-10"/>
          <w:sz w:val="22"/>
          <w:szCs w:val="22"/>
          <w:u w:val="single"/>
        </w:rPr>
        <w:t xml:space="preserve"> </w:t>
      </w:r>
      <w:r w:rsidRPr="008F6C4B">
        <w:rPr>
          <w:rFonts w:ascii="Arial" w:hAnsi="Arial"/>
          <w:b/>
          <w:bCs/>
          <w:sz w:val="22"/>
          <w:szCs w:val="22"/>
          <w:u w:val="single"/>
        </w:rPr>
        <w:t>DE</w:t>
      </w:r>
      <w:r w:rsidRPr="008F6C4B">
        <w:rPr>
          <w:rFonts w:ascii="Arial" w:hAnsi="Arial"/>
          <w:b/>
          <w:bCs/>
          <w:spacing w:val="-8"/>
          <w:sz w:val="22"/>
          <w:szCs w:val="22"/>
          <w:u w:val="single"/>
        </w:rPr>
        <w:t xml:space="preserve"> </w:t>
      </w:r>
      <w:r w:rsidRPr="008F6C4B">
        <w:rPr>
          <w:rFonts w:ascii="Arial" w:hAnsi="Arial"/>
          <w:b/>
          <w:bCs/>
          <w:spacing w:val="-2"/>
          <w:sz w:val="22"/>
          <w:szCs w:val="22"/>
          <w:u w:val="single"/>
        </w:rPr>
        <w:t>RISCO</w:t>
      </w:r>
    </w:p>
    <w:p w14:paraId="0CB1DF08" w14:textId="44E6DA2C" w:rsidR="008F6C4B" w:rsidRDefault="006313D8" w:rsidP="008F6C4B">
      <w:pPr>
        <w:pStyle w:val="Corpodetexto"/>
        <w:ind w:left="426"/>
        <w:rPr>
          <w:rFonts w:ascii="Arial" w:hAnsi="Arial" w:cs="Arial"/>
          <w:b/>
          <w:sz w:val="22"/>
          <w:szCs w:val="22"/>
        </w:rPr>
      </w:pPr>
      <w:r w:rsidRPr="00382C00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43FABD" wp14:editId="6C3444AD">
                <wp:simplePos x="0" y="0"/>
                <wp:positionH relativeFrom="column">
                  <wp:posOffset>-635</wp:posOffset>
                </wp:positionH>
                <wp:positionV relativeFrom="paragraph">
                  <wp:posOffset>241300</wp:posOffset>
                </wp:positionV>
                <wp:extent cx="6238875" cy="2133600"/>
                <wp:effectExtent l="0" t="0" r="28575" b="19050"/>
                <wp:wrapNone/>
                <wp:docPr id="2042064433" name="Retângulo 2042064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133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CED4AB" id="Retângulo 2042064433" o:spid="_x0000_s1026" style="position:absolute;margin-left:-.05pt;margin-top:19pt;width:491.25pt;height:16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" filled="f" strokecolor="black [3213]" strokeweight="1pt"/>
            </w:pict>
          </mc:Fallback>
        </mc:AlternateContent>
      </w:r>
    </w:p>
    <w:p w14:paraId="50E7F430" w14:textId="7BE2BFD9" w:rsidR="006313D8" w:rsidRDefault="006313D8" w:rsidP="008F6C4B">
      <w:pPr>
        <w:pStyle w:val="Corpodetexto"/>
        <w:ind w:left="426"/>
        <w:rPr>
          <w:rFonts w:ascii="Arial" w:hAnsi="Arial" w:cs="Arial"/>
          <w:b/>
          <w:sz w:val="22"/>
          <w:szCs w:val="22"/>
        </w:rPr>
      </w:pPr>
    </w:p>
    <w:p w14:paraId="51FF4D37" w14:textId="77777777" w:rsidR="006313D8" w:rsidRPr="00382C00" w:rsidRDefault="006313D8" w:rsidP="006313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382C0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3DC1F8E2" wp14:editId="5575C633">
            <wp:extent cx="400050" cy="400050"/>
            <wp:effectExtent l="0" t="0" r="0" b="0"/>
            <wp:docPr id="522261910" name="Gráfico 522261910" descr="Marke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áfico 3" descr="Market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2C00">
        <w:rPr>
          <w:rFonts w:ascii="Arial" w:hAnsi="Arial" w:cs="Arial"/>
          <w:sz w:val="22"/>
          <w:szCs w:val="22"/>
        </w:rPr>
        <w:t xml:space="preserve"> </w:t>
      </w:r>
      <w:r w:rsidRPr="00382C00">
        <w:rPr>
          <w:rFonts w:ascii="Arial" w:hAnsi="Arial" w:cs="Arial"/>
          <w:b/>
          <w:bCs/>
          <w:sz w:val="22"/>
          <w:szCs w:val="22"/>
          <w:u w:val="single"/>
        </w:rPr>
        <w:t>Orientações sobre o preenchimento:</w:t>
      </w:r>
    </w:p>
    <w:p w14:paraId="4A4225F3" w14:textId="77777777" w:rsidR="006313D8" w:rsidRPr="00382C00" w:rsidRDefault="006313D8" w:rsidP="006313D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2"/>
          <w:szCs w:val="22"/>
        </w:rPr>
      </w:pPr>
    </w:p>
    <w:p w14:paraId="66B6B57D" w14:textId="55B17475" w:rsidR="006313D8" w:rsidRPr="00382C00" w:rsidRDefault="006313D8" w:rsidP="006313D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Este modelo de Mapa de Risco é um instrumento orientador, destacando os riscos mais comuns associados as contratações.</w:t>
      </w:r>
    </w:p>
    <w:p w14:paraId="0A5D70ED" w14:textId="452EAD70" w:rsidR="006313D8" w:rsidRDefault="006313D8" w:rsidP="006313D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É crucial compreender que cada caso é único e, portanto, requer uma </w:t>
      </w:r>
      <w:r w:rsidRPr="006313D8">
        <w:rPr>
          <w:rFonts w:ascii="Arial" w:hAnsi="Arial" w:cs="Arial"/>
          <w:b/>
          <w:bCs/>
          <w:color w:val="FF0000"/>
          <w:sz w:val="22"/>
          <w:szCs w:val="22"/>
        </w:rPr>
        <w:t>ANÁLISE MINUCIOSA</w:t>
      </w:r>
      <w:r>
        <w:rPr>
          <w:rFonts w:ascii="Arial" w:hAnsi="Arial" w:cs="Arial"/>
          <w:color w:val="FF0000"/>
          <w:sz w:val="22"/>
          <w:szCs w:val="22"/>
        </w:rPr>
        <w:t xml:space="preserve"> dos riscos específicos relacionados à contratação em questão. </w:t>
      </w:r>
    </w:p>
    <w:p w14:paraId="61AC496C" w14:textId="3F27CDDD" w:rsidR="006313D8" w:rsidRPr="00382C00" w:rsidRDefault="006313D8" w:rsidP="006313D8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É I</w:t>
      </w:r>
      <w:r w:rsidRPr="006313D8">
        <w:rPr>
          <w:rFonts w:ascii="Arial" w:hAnsi="Arial" w:cs="Arial"/>
          <w:b/>
          <w:bCs/>
          <w:color w:val="FF0000"/>
          <w:sz w:val="22"/>
          <w:szCs w:val="22"/>
        </w:rPr>
        <w:t>NDISPENSÁVEL</w:t>
      </w:r>
      <w:r>
        <w:rPr>
          <w:rFonts w:ascii="Arial" w:hAnsi="Arial" w:cs="Arial"/>
          <w:color w:val="FF0000"/>
          <w:sz w:val="22"/>
          <w:szCs w:val="22"/>
        </w:rPr>
        <w:t xml:space="preserve"> que seja feita uma </w:t>
      </w:r>
      <w:r w:rsidRPr="006313D8">
        <w:rPr>
          <w:rFonts w:ascii="Arial" w:hAnsi="Arial" w:cs="Arial"/>
          <w:b/>
          <w:bCs/>
          <w:color w:val="FF0000"/>
          <w:sz w:val="22"/>
          <w:szCs w:val="22"/>
        </w:rPr>
        <w:t>AVALIAÇÃO INDIVIDUAL</w:t>
      </w:r>
      <w:r>
        <w:rPr>
          <w:rFonts w:ascii="Arial" w:hAnsi="Arial" w:cs="Arial"/>
          <w:color w:val="FF0000"/>
          <w:sz w:val="22"/>
          <w:szCs w:val="22"/>
        </w:rPr>
        <w:t xml:space="preserve"> de cada situação para identificar e mitigar os riscos de forma eficaz.</w:t>
      </w:r>
    </w:p>
    <w:p w14:paraId="3CB7034B" w14:textId="77777777" w:rsidR="006313D8" w:rsidRDefault="006313D8" w:rsidP="008F6C4B">
      <w:pPr>
        <w:pStyle w:val="Corpodetexto"/>
        <w:ind w:left="426"/>
        <w:rPr>
          <w:rFonts w:ascii="Arial" w:hAnsi="Arial" w:cs="Arial"/>
          <w:b/>
          <w:sz w:val="22"/>
          <w:szCs w:val="22"/>
        </w:rPr>
      </w:pPr>
    </w:p>
    <w:p w14:paraId="75D20867" w14:textId="77777777" w:rsidR="006313D8" w:rsidRPr="00644648" w:rsidRDefault="006313D8" w:rsidP="006313D8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EC5F2D3" w14:textId="77777777" w:rsidR="008F6C4B" w:rsidRDefault="008F6C4B" w:rsidP="008F6C4B">
      <w:pPr>
        <w:pStyle w:val="Corpodetexto"/>
        <w:ind w:right="410"/>
        <w:rPr>
          <w:rFonts w:ascii="Arial" w:hAnsi="Arial" w:cs="Arial"/>
          <w:b/>
          <w:sz w:val="22"/>
          <w:szCs w:val="22"/>
        </w:rPr>
      </w:pPr>
      <w:r w:rsidRPr="00644648">
        <w:rPr>
          <w:rFonts w:ascii="Arial" w:hAnsi="Arial" w:cs="Arial"/>
          <w:b/>
          <w:sz w:val="22"/>
          <w:szCs w:val="22"/>
        </w:rPr>
        <w:t xml:space="preserve">OBJETO: </w:t>
      </w:r>
      <w:proofErr w:type="spellStart"/>
      <w:r w:rsidRPr="008D4857">
        <w:rPr>
          <w:rFonts w:ascii="Arial" w:hAnsi="Arial" w:cs="Arial"/>
          <w:b/>
          <w:sz w:val="22"/>
          <w:szCs w:val="22"/>
          <w:highlight w:val="yellow"/>
        </w:rPr>
        <w:t>xxx</w:t>
      </w:r>
      <w:proofErr w:type="spellEnd"/>
      <w:r w:rsidRPr="008D4857">
        <w:rPr>
          <w:rFonts w:ascii="Arial" w:hAnsi="Arial" w:cs="Arial"/>
          <w:b/>
          <w:sz w:val="22"/>
          <w:szCs w:val="22"/>
          <w:highlight w:val="yellow"/>
        </w:rPr>
        <w:t>.</w:t>
      </w:r>
    </w:p>
    <w:p w14:paraId="09449632" w14:textId="77777777" w:rsidR="008F6C4B" w:rsidRPr="00644648" w:rsidRDefault="008F6C4B" w:rsidP="008F6C4B">
      <w:pPr>
        <w:pStyle w:val="Corpodetexto"/>
        <w:ind w:left="426" w:right="410"/>
        <w:rPr>
          <w:rFonts w:ascii="Arial" w:hAnsi="Arial" w:cs="Arial"/>
          <w:sz w:val="22"/>
          <w:szCs w:val="22"/>
        </w:rPr>
      </w:pPr>
    </w:p>
    <w:p w14:paraId="21B4D411" w14:textId="207D2B16" w:rsidR="008F6C4B" w:rsidRPr="00644648" w:rsidRDefault="008F6C4B" w:rsidP="004204DC">
      <w:pPr>
        <w:pStyle w:val="Ttulo1"/>
        <w:numPr>
          <w:ilvl w:val="0"/>
          <w:numId w:val="0"/>
        </w:numPr>
      </w:pPr>
      <w:r>
        <w:rPr>
          <w:shd w:val="clear" w:color="auto" w:fill="D9D9D9"/>
        </w:rPr>
        <w:t xml:space="preserve">1. </w:t>
      </w:r>
      <w:r w:rsidRPr="00644648">
        <w:rPr>
          <w:shd w:val="clear" w:color="auto" w:fill="D9D9D9"/>
        </w:rPr>
        <w:t>INTRODUÇÃO</w:t>
      </w:r>
    </w:p>
    <w:p w14:paraId="537D08D9" w14:textId="77777777" w:rsidR="008F6C4B" w:rsidRDefault="008F6C4B" w:rsidP="008F6C4B">
      <w:pPr>
        <w:pStyle w:val="Corpodetexto"/>
        <w:ind w:right="-2"/>
        <w:rPr>
          <w:rFonts w:ascii="Arial" w:hAnsi="Arial" w:cs="Arial"/>
          <w:sz w:val="22"/>
          <w:szCs w:val="22"/>
        </w:rPr>
      </w:pPr>
    </w:p>
    <w:p w14:paraId="3138465A" w14:textId="7CEAB70A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t>O gerenciamento de riscos permite ações continuas de planejamento, organização e controle dos recursos relacionados aos riscos</w:t>
      </w:r>
      <w:r w:rsidRPr="00644648">
        <w:rPr>
          <w:rFonts w:ascii="Arial" w:hAnsi="Arial" w:cs="Arial"/>
          <w:spacing w:val="-1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que possam</w:t>
      </w:r>
      <w:r w:rsidRPr="00644648">
        <w:rPr>
          <w:rFonts w:ascii="Arial" w:hAnsi="Arial" w:cs="Arial"/>
          <w:spacing w:val="-1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comprometer</w:t>
      </w:r>
      <w:r w:rsidRPr="00644648">
        <w:rPr>
          <w:rFonts w:ascii="Arial" w:hAnsi="Arial" w:cs="Arial"/>
          <w:spacing w:val="-1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o sucesso da contratação,</w:t>
      </w:r>
      <w:r w:rsidRPr="00644648">
        <w:rPr>
          <w:rFonts w:ascii="Arial" w:hAnsi="Arial" w:cs="Arial"/>
          <w:spacing w:val="-1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da execução do objeto e da gestão contratual.</w:t>
      </w:r>
    </w:p>
    <w:p w14:paraId="56EFAAAF" w14:textId="77777777" w:rsidR="008F6C4B" w:rsidRPr="00644648" w:rsidRDefault="008F6C4B" w:rsidP="004204DC">
      <w:pPr>
        <w:pStyle w:val="Corpodetexto"/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4373DA0F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t>O</w:t>
      </w:r>
      <w:r w:rsidRPr="00644648">
        <w:rPr>
          <w:rFonts w:ascii="Arial" w:hAnsi="Arial" w:cs="Arial"/>
          <w:spacing w:val="34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Mapa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de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Gerenciamento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de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Riscos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deve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conter</w:t>
      </w:r>
      <w:r w:rsidRPr="00644648">
        <w:rPr>
          <w:rFonts w:ascii="Arial" w:hAnsi="Arial" w:cs="Arial"/>
          <w:spacing w:val="32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a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identificação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a</w:t>
      </w:r>
      <w:r w:rsidRPr="00644648">
        <w:rPr>
          <w:rFonts w:ascii="Arial" w:hAnsi="Arial" w:cs="Arial"/>
          <w:spacing w:val="32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análise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dos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principais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riscos, consistindo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na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compreensão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da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natureza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determinação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do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nível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de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risco,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que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corresponde</w:t>
      </w:r>
      <w:r w:rsidRPr="00644648">
        <w:rPr>
          <w:rFonts w:ascii="Arial" w:hAnsi="Arial" w:cs="Arial"/>
          <w:spacing w:val="4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à</w:t>
      </w:r>
      <w:r w:rsidRPr="00644648">
        <w:rPr>
          <w:rFonts w:ascii="Arial" w:hAnsi="Arial" w:cs="Arial"/>
          <w:spacing w:val="8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combinação</w:t>
      </w:r>
      <w:r w:rsidRPr="00644648">
        <w:rPr>
          <w:rFonts w:ascii="Arial" w:hAnsi="Arial" w:cs="Arial"/>
          <w:spacing w:val="-1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do</w:t>
      </w:r>
      <w:r w:rsidRPr="00644648">
        <w:rPr>
          <w:rFonts w:ascii="Arial" w:hAnsi="Arial" w:cs="Arial"/>
          <w:spacing w:val="-1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impacto</w:t>
      </w:r>
      <w:r w:rsidRPr="00644648">
        <w:rPr>
          <w:rFonts w:ascii="Arial" w:hAnsi="Arial" w:cs="Arial"/>
          <w:spacing w:val="-16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</w:t>
      </w:r>
      <w:r w:rsidRPr="00644648">
        <w:rPr>
          <w:rFonts w:ascii="Arial" w:hAnsi="Arial" w:cs="Arial"/>
          <w:spacing w:val="-16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de</w:t>
      </w:r>
      <w:r w:rsidRPr="00644648">
        <w:rPr>
          <w:rFonts w:ascii="Arial" w:hAnsi="Arial" w:cs="Arial"/>
          <w:spacing w:val="-1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suas</w:t>
      </w:r>
      <w:r w:rsidRPr="00644648">
        <w:rPr>
          <w:rFonts w:ascii="Arial" w:hAnsi="Arial" w:cs="Arial"/>
          <w:spacing w:val="-14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probabilidades</w:t>
      </w:r>
      <w:r w:rsidRPr="00644648">
        <w:rPr>
          <w:rFonts w:ascii="Arial" w:hAnsi="Arial" w:cs="Arial"/>
          <w:spacing w:val="-1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que</w:t>
      </w:r>
      <w:r w:rsidRPr="00644648">
        <w:rPr>
          <w:rFonts w:ascii="Arial" w:hAnsi="Arial" w:cs="Arial"/>
          <w:spacing w:val="-14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possam</w:t>
      </w:r>
      <w:r w:rsidRPr="00644648">
        <w:rPr>
          <w:rFonts w:ascii="Arial" w:hAnsi="Arial" w:cs="Arial"/>
          <w:spacing w:val="-1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comprometer</w:t>
      </w:r>
      <w:r w:rsidRPr="00644648">
        <w:rPr>
          <w:rFonts w:ascii="Arial" w:hAnsi="Arial" w:cs="Arial"/>
          <w:spacing w:val="-1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a</w:t>
      </w:r>
      <w:r w:rsidRPr="00644648">
        <w:rPr>
          <w:rFonts w:ascii="Arial" w:hAnsi="Arial" w:cs="Arial"/>
          <w:spacing w:val="-16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efetividade</w:t>
      </w:r>
      <w:r w:rsidRPr="00644648">
        <w:rPr>
          <w:rFonts w:ascii="Arial" w:hAnsi="Arial" w:cs="Arial"/>
          <w:spacing w:val="-14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da</w:t>
      </w:r>
      <w:r w:rsidRPr="00644648">
        <w:rPr>
          <w:rFonts w:ascii="Arial" w:hAnsi="Arial" w:cs="Arial"/>
          <w:spacing w:val="-1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contratação, bem como o alcance dos resultados pretendidos com a solução.</w:t>
      </w:r>
    </w:p>
    <w:p w14:paraId="4E814D29" w14:textId="77777777" w:rsidR="008F6C4B" w:rsidRPr="00644648" w:rsidRDefault="008F6C4B" w:rsidP="004204DC">
      <w:pPr>
        <w:pStyle w:val="Corpodetexto"/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517A0452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t>Para cada risco identificado, define-se: a probabilidade de ocorrência dos eventos, os possíveis danos potenciais, as possíveis ações preventivas e contingências, bem como a identificação de responsáveis por ação.</w:t>
      </w:r>
    </w:p>
    <w:p w14:paraId="5104A33E" w14:textId="77777777" w:rsidR="008F6C4B" w:rsidRPr="00644648" w:rsidRDefault="008F6C4B" w:rsidP="004204DC">
      <w:pPr>
        <w:pStyle w:val="Corpodetexto"/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39F7591E" w14:textId="77777777" w:rsidR="008F6C4B" w:rsidRPr="00644648" w:rsidRDefault="008F6C4B" w:rsidP="004204DC">
      <w:pPr>
        <w:pStyle w:val="Corpodetexto"/>
        <w:spacing w:line="276" w:lineRule="auto"/>
        <w:ind w:right="-2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t xml:space="preserve">Após a identificação e classificação, deve-se executar uma análise qualitativa e quantitativa.  </w:t>
      </w:r>
    </w:p>
    <w:p w14:paraId="61229456" w14:textId="77777777" w:rsidR="008F6C4B" w:rsidRPr="00644648" w:rsidRDefault="008F6C4B" w:rsidP="008F6C4B">
      <w:pPr>
        <w:pStyle w:val="Corpodetexto"/>
        <w:ind w:right="-2"/>
        <w:rPr>
          <w:rFonts w:ascii="Arial" w:hAnsi="Arial" w:cs="Arial"/>
          <w:sz w:val="22"/>
          <w:szCs w:val="22"/>
        </w:rPr>
      </w:pPr>
    </w:p>
    <w:p w14:paraId="06A1892D" w14:textId="608FE5E9" w:rsidR="008F6C4B" w:rsidRPr="00644648" w:rsidRDefault="008F6C4B" w:rsidP="004204DC">
      <w:pPr>
        <w:pStyle w:val="Ttulo1"/>
        <w:numPr>
          <w:ilvl w:val="0"/>
          <w:numId w:val="0"/>
        </w:numPr>
      </w:pPr>
      <w:r>
        <w:rPr>
          <w:shd w:val="clear" w:color="auto" w:fill="D9D9D9"/>
        </w:rPr>
        <w:t xml:space="preserve">2. </w:t>
      </w:r>
      <w:r w:rsidRPr="00644648">
        <w:rPr>
          <w:shd w:val="clear" w:color="auto" w:fill="D9D9D9"/>
        </w:rPr>
        <w:t>DEFINIÇÃO</w:t>
      </w:r>
      <w:r w:rsidRPr="00644648">
        <w:rPr>
          <w:spacing w:val="-6"/>
          <w:shd w:val="clear" w:color="auto" w:fill="D9D9D9"/>
        </w:rPr>
        <w:t xml:space="preserve"> </w:t>
      </w:r>
      <w:r w:rsidRPr="00644648">
        <w:rPr>
          <w:shd w:val="clear" w:color="auto" w:fill="D9D9D9"/>
        </w:rPr>
        <w:t>DOS</w:t>
      </w:r>
      <w:r w:rsidRPr="00644648">
        <w:rPr>
          <w:spacing w:val="-4"/>
          <w:shd w:val="clear" w:color="auto" w:fill="D9D9D9"/>
        </w:rPr>
        <w:t xml:space="preserve"> </w:t>
      </w:r>
      <w:r w:rsidRPr="00644648">
        <w:rPr>
          <w:spacing w:val="-2"/>
          <w:shd w:val="clear" w:color="auto" w:fill="D9D9D9"/>
        </w:rPr>
        <w:t>IMPACTOS</w:t>
      </w:r>
    </w:p>
    <w:p w14:paraId="7E184655" w14:textId="77777777" w:rsidR="008F6C4B" w:rsidRPr="00644648" w:rsidRDefault="008F6C4B" w:rsidP="008F6C4B">
      <w:pPr>
        <w:pStyle w:val="Corpodetexto"/>
        <w:rPr>
          <w:rFonts w:ascii="Arial" w:hAnsi="Arial" w:cs="Arial"/>
          <w:sz w:val="22"/>
          <w:szCs w:val="22"/>
        </w:rPr>
      </w:pPr>
    </w:p>
    <w:p w14:paraId="044F138F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t>A</w:t>
      </w:r>
      <w:r w:rsidRPr="00644648">
        <w:rPr>
          <w:rFonts w:ascii="Arial" w:hAnsi="Arial" w:cs="Arial"/>
          <w:spacing w:val="22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análise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qualitativa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dos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riscos</w:t>
      </w:r>
      <w:r w:rsidRPr="00644648">
        <w:rPr>
          <w:rFonts w:ascii="Arial" w:hAnsi="Arial" w:cs="Arial"/>
          <w:spacing w:val="31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é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realizada</w:t>
      </w:r>
      <w:r w:rsidRPr="00644648">
        <w:rPr>
          <w:rFonts w:ascii="Arial" w:hAnsi="Arial" w:cs="Arial"/>
          <w:spacing w:val="31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por</w:t>
      </w:r>
      <w:r w:rsidRPr="00644648">
        <w:rPr>
          <w:rFonts w:ascii="Arial" w:hAnsi="Arial" w:cs="Arial"/>
          <w:spacing w:val="36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meio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da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classificação</w:t>
      </w:r>
      <w:r w:rsidRPr="00644648">
        <w:rPr>
          <w:rFonts w:ascii="Arial" w:hAnsi="Arial" w:cs="Arial"/>
          <w:spacing w:val="35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escala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da</w:t>
      </w:r>
      <w:r w:rsidRPr="00644648">
        <w:rPr>
          <w:rFonts w:ascii="Arial" w:hAnsi="Arial" w:cs="Arial"/>
          <w:spacing w:val="31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probabilidade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</w:t>
      </w:r>
      <w:r w:rsidRPr="00644648">
        <w:rPr>
          <w:rFonts w:ascii="Arial" w:hAnsi="Arial" w:cs="Arial"/>
          <w:spacing w:val="3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do impacto, conforme a tabela de referência a seguir.</w:t>
      </w:r>
    </w:p>
    <w:p w14:paraId="68ADFEFB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761BDF90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t>Descrição</w:t>
      </w:r>
      <w:r w:rsidRPr="00644648">
        <w:rPr>
          <w:rFonts w:ascii="Arial" w:hAnsi="Arial" w:cs="Arial"/>
          <w:spacing w:val="14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dos</w:t>
      </w:r>
      <w:r w:rsidRPr="00644648">
        <w:rPr>
          <w:rFonts w:ascii="Arial" w:hAnsi="Arial" w:cs="Arial"/>
          <w:spacing w:val="14"/>
          <w:sz w:val="22"/>
          <w:szCs w:val="22"/>
        </w:rPr>
        <w:t xml:space="preserve"> </w:t>
      </w:r>
      <w:r w:rsidRPr="00644648">
        <w:rPr>
          <w:rFonts w:ascii="Arial" w:hAnsi="Arial" w:cs="Arial"/>
          <w:spacing w:val="-2"/>
          <w:sz w:val="22"/>
          <w:szCs w:val="22"/>
        </w:rPr>
        <w:t>impactos:</w:t>
      </w:r>
    </w:p>
    <w:p w14:paraId="265C853C" w14:textId="77777777" w:rsidR="008F6C4B" w:rsidRPr="00644648" w:rsidRDefault="008F6C4B" w:rsidP="008F6C4B">
      <w:pPr>
        <w:pStyle w:val="Corpodetexto"/>
        <w:rPr>
          <w:rFonts w:ascii="Arial" w:hAnsi="Arial" w:cs="Arial"/>
          <w:sz w:val="22"/>
          <w:szCs w:val="22"/>
        </w:rPr>
      </w:pPr>
    </w:p>
    <w:tbl>
      <w:tblPr>
        <w:tblStyle w:val="TableNormal"/>
        <w:tblW w:w="0" w:type="auto"/>
        <w:tblInd w:w="16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5"/>
        <w:gridCol w:w="3193"/>
      </w:tblGrid>
      <w:tr w:rsidR="008F6C4B" w:rsidRPr="00644648" w14:paraId="47B14998" w14:textId="77777777" w:rsidTr="00E21818">
        <w:trPr>
          <w:trHeight w:val="378"/>
        </w:trPr>
        <w:tc>
          <w:tcPr>
            <w:tcW w:w="3615" w:type="dxa"/>
            <w:shd w:val="clear" w:color="auto" w:fill="D9D9D9" w:themeFill="background1" w:themeFillShade="D9"/>
          </w:tcPr>
          <w:p w14:paraId="46701441" w14:textId="77777777" w:rsidR="008F6C4B" w:rsidRPr="00644648" w:rsidRDefault="008F6C4B" w:rsidP="00E21818">
            <w:pPr>
              <w:pStyle w:val="TableParagraph"/>
              <w:spacing w:line="360" w:lineRule="auto"/>
              <w:ind w:left="4" w:right="601"/>
              <w:jc w:val="center"/>
              <w:rPr>
                <w:rFonts w:ascii="Arial" w:hAnsi="Arial" w:cs="Arial"/>
                <w:b/>
              </w:rPr>
            </w:pPr>
            <w:r w:rsidRPr="00644648">
              <w:rPr>
                <w:rFonts w:ascii="Arial" w:hAnsi="Arial" w:cs="Arial"/>
                <w:b/>
                <w:spacing w:val="-2"/>
                <w:w w:val="105"/>
              </w:rPr>
              <w:t xml:space="preserve">         CLASSIFICAÇÃO</w:t>
            </w:r>
          </w:p>
        </w:tc>
        <w:tc>
          <w:tcPr>
            <w:tcW w:w="3193" w:type="dxa"/>
            <w:shd w:val="clear" w:color="auto" w:fill="D9D9D9" w:themeFill="background1" w:themeFillShade="D9"/>
          </w:tcPr>
          <w:p w14:paraId="54C5EA10" w14:textId="77777777" w:rsidR="008F6C4B" w:rsidRPr="00644648" w:rsidRDefault="008F6C4B" w:rsidP="00E21818">
            <w:pPr>
              <w:pStyle w:val="TableParagraph"/>
              <w:spacing w:line="360" w:lineRule="auto"/>
              <w:ind w:left="1" w:right="934"/>
              <w:jc w:val="center"/>
              <w:rPr>
                <w:rFonts w:ascii="Arial" w:hAnsi="Arial" w:cs="Arial"/>
                <w:b/>
              </w:rPr>
            </w:pPr>
            <w:r w:rsidRPr="00644648">
              <w:rPr>
                <w:rFonts w:ascii="Arial" w:hAnsi="Arial" w:cs="Arial"/>
                <w:b/>
                <w:spacing w:val="-2"/>
                <w:w w:val="105"/>
              </w:rPr>
              <w:t xml:space="preserve">        VALOR</w:t>
            </w:r>
          </w:p>
        </w:tc>
      </w:tr>
      <w:tr w:rsidR="008F6C4B" w:rsidRPr="00644648" w14:paraId="062C316F" w14:textId="77777777" w:rsidTr="00E21818">
        <w:trPr>
          <w:trHeight w:val="381"/>
        </w:trPr>
        <w:tc>
          <w:tcPr>
            <w:tcW w:w="3615" w:type="dxa"/>
          </w:tcPr>
          <w:p w14:paraId="776127A1" w14:textId="77777777" w:rsidR="008F6C4B" w:rsidRPr="00644648" w:rsidRDefault="008F6C4B" w:rsidP="00E21818">
            <w:pPr>
              <w:pStyle w:val="TableParagraph"/>
              <w:spacing w:line="360" w:lineRule="auto"/>
              <w:ind w:right="601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4"/>
                <w:w w:val="105"/>
              </w:rPr>
              <w:t xml:space="preserve">     Baixo</w:t>
            </w:r>
          </w:p>
        </w:tc>
        <w:tc>
          <w:tcPr>
            <w:tcW w:w="3193" w:type="dxa"/>
          </w:tcPr>
          <w:p w14:paraId="653A3C67" w14:textId="77777777" w:rsidR="008F6C4B" w:rsidRPr="00644648" w:rsidRDefault="008F6C4B" w:rsidP="00E21818">
            <w:pPr>
              <w:pStyle w:val="TableParagraph"/>
              <w:spacing w:line="360" w:lineRule="auto"/>
              <w:ind w:right="934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  <w:w w:val="105"/>
              </w:rPr>
              <w:t xml:space="preserve">        05</w:t>
            </w:r>
          </w:p>
        </w:tc>
      </w:tr>
      <w:tr w:rsidR="008F6C4B" w:rsidRPr="00644648" w14:paraId="5B210221" w14:textId="77777777" w:rsidTr="00E21818">
        <w:trPr>
          <w:trHeight w:val="376"/>
        </w:trPr>
        <w:tc>
          <w:tcPr>
            <w:tcW w:w="3615" w:type="dxa"/>
          </w:tcPr>
          <w:p w14:paraId="68712605" w14:textId="77777777" w:rsidR="008F6C4B" w:rsidRPr="00644648" w:rsidRDefault="008F6C4B" w:rsidP="00E21818">
            <w:pPr>
              <w:pStyle w:val="TableParagraph"/>
              <w:spacing w:line="360" w:lineRule="auto"/>
              <w:ind w:right="601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4"/>
                <w:w w:val="105"/>
              </w:rPr>
              <w:t xml:space="preserve">      Médio</w:t>
            </w:r>
          </w:p>
        </w:tc>
        <w:tc>
          <w:tcPr>
            <w:tcW w:w="3193" w:type="dxa"/>
          </w:tcPr>
          <w:p w14:paraId="57CC7E95" w14:textId="77777777" w:rsidR="008F6C4B" w:rsidRPr="00644648" w:rsidRDefault="008F6C4B" w:rsidP="00E21818">
            <w:pPr>
              <w:pStyle w:val="TableParagraph"/>
              <w:spacing w:line="360" w:lineRule="auto"/>
              <w:ind w:right="934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  <w:w w:val="105"/>
              </w:rPr>
              <w:t xml:space="preserve">       10</w:t>
            </w:r>
          </w:p>
        </w:tc>
      </w:tr>
      <w:tr w:rsidR="008F6C4B" w:rsidRPr="00644648" w14:paraId="012AF5C5" w14:textId="77777777" w:rsidTr="00E21818">
        <w:trPr>
          <w:trHeight w:val="378"/>
        </w:trPr>
        <w:tc>
          <w:tcPr>
            <w:tcW w:w="3615" w:type="dxa"/>
          </w:tcPr>
          <w:p w14:paraId="1C5B8A53" w14:textId="77777777" w:rsidR="008F6C4B" w:rsidRPr="00644648" w:rsidRDefault="008F6C4B" w:rsidP="00E21818">
            <w:pPr>
              <w:pStyle w:val="TableParagraph"/>
              <w:spacing w:line="360" w:lineRule="auto"/>
              <w:ind w:left="1" w:right="601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4"/>
                <w:w w:val="105"/>
              </w:rPr>
              <w:t xml:space="preserve">    Alto</w:t>
            </w:r>
          </w:p>
        </w:tc>
        <w:tc>
          <w:tcPr>
            <w:tcW w:w="3193" w:type="dxa"/>
          </w:tcPr>
          <w:p w14:paraId="7ED65FED" w14:textId="77777777" w:rsidR="008F6C4B" w:rsidRPr="00644648" w:rsidRDefault="008F6C4B" w:rsidP="00E21818">
            <w:pPr>
              <w:pStyle w:val="TableParagraph"/>
              <w:spacing w:line="360" w:lineRule="auto"/>
              <w:ind w:right="934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  <w:w w:val="105"/>
              </w:rPr>
              <w:t xml:space="preserve">       15</w:t>
            </w:r>
          </w:p>
        </w:tc>
      </w:tr>
    </w:tbl>
    <w:p w14:paraId="682344FB" w14:textId="77777777" w:rsidR="008F6C4B" w:rsidRPr="00644648" w:rsidRDefault="008F6C4B" w:rsidP="008F6C4B">
      <w:pPr>
        <w:pStyle w:val="Corpodetexto"/>
        <w:rPr>
          <w:rFonts w:ascii="Arial" w:hAnsi="Arial" w:cs="Arial"/>
          <w:sz w:val="22"/>
          <w:szCs w:val="22"/>
        </w:rPr>
      </w:pPr>
    </w:p>
    <w:p w14:paraId="2C1A36CA" w14:textId="77777777" w:rsidR="008F6C4B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b/>
          <w:sz w:val="22"/>
          <w:szCs w:val="22"/>
        </w:rPr>
        <w:t xml:space="preserve">Baixo: </w:t>
      </w:r>
      <w:r w:rsidRPr="00644648">
        <w:rPr>
          <w:rFonts w:ascii="Arial" w:hAnsi="Arial" w:cs="Arial"/>
          <w:sz w:val="22"/>
          <w:szCs w:val="22"/>
        </w:rPr>
        <w:t>Danos que não comprometem o processo/serviço. Devem ser catalogados nos relatórios pós-contratuais com vistas a novo planejamento.</w:t>
      </w:r>
    </w:p>
    <w:p w14:paraId="725CD0C8" w14:textId="77777777" w:rsidR="004204DC" w:rsidRPr="00644648" w:rsidRDefault="004204DC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04B4AE04" w14:textId="77777777" w:rsidR="008F6C4B" w:rsidRDefault="008F6C4B" w:rsidP="004204DC">
      <w:pPr>
        <w:pStyle w:val="Corpodetexto"/>
        <w:spacing w:line="276" w:lineRule="auto"/>
        <w:rPr>
          <w:rFonts w:ascii="Arial" w:hAnsi="Arial" w:cs="Arial"/>
          <w:spacing w:val="-2"/>
          <w:sz w:val="22"/>
          <w:szCs w:val="22"/>
        </w:rPr>
      </w:pPr>
      <w:r w:rsidRPr="00644648">
        <w:rPr>
          <w:rFonts w:ascii="Arial" w:hAnsi="Arial" w:cs="Arial"/>
          <w:b/>
          <w:sz w:val="22"/>
          <w:szCs w:val="22"/>
        </w:rPr>
        <w:t>Médio:</w:t>
      </w:r>
      <w:r w:rsidRPr="00644648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Danos</w:t>
      </w:r>
      <w:r w:rsidRPr="00644648">
        <w:rPr>
          <w:rFonts w:ascii="Arial" w:hAnsi="Arial" w:cs="Arial"/>
          <w:spacing w:val="-9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que</w:t>
      </w:r>
      <w:r w:rsidRPr="00644648">
        <w:rPr>
          <w:rFonts w:ascii="Arial" w:hAnsi="Arial" w:cs="Arial"/>
          <w:spacing w:val="-9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comprometem</w:t>
      </w:r>
      <w:r w:rsidRPr="00644648">
        <w:rPr>
          <w:rFonts w:ascii="Arial" w:hAnsi="Arial" w:cs="Arial"/>
          <w:spacing w:val="-1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parcialmente</w:t>
      </w:r>
      <w:r w:rsidRPr="00644648">
        <w:rPr>
          <w:rFonts w:ascii="Arial" w:hAnsi="Arial" w:cs="Arial"/>
          <w:spacing w:val="-9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o</w:t>
      </w:r>
      <w:r w:rsidRPr="00644648">
        <w:rPr>
          <w:rFonts w:ascii="Arial" w:hAnsi="Arial" w:cs="Arial"/>
          <w:spacing w:val="-9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processo/serviço,</w:t>
      </w:r>
      <w:r w:rsidRPr="00644648">
        <w:rPr>
          <w:rFonts w:ascii="Arial" w:hAnsi="Arial" w:cs="Arial"/>
          <w:spacing w:val="-1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atrasando-o</w:t>
      </w:r>
      <w:r w:rsidRPr="00644648">
        <w:rPr>
          <w:rFonts w:ascii="Arial" w:hAnsi="Arial" w:cs="Arial"/>
          <w:spacing w:val="-9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ou</w:t>
      </w:r>
      <w:r w:rsidRPr="00644648">
        <w:rPr>
          <w:rFonts w:ascii="Arial" w:hAnsi="Arial" w:cs="Arial"/>
          <w:spacing w:val="8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interferindo</w:t>
      </w:r>
      <w:r w:rsidRPr="00644648">
        <w:rPr>
          <w:rFonts w:ascii="Arial" w:hAnsi="Arial" w:cs="Arial"/>
          <w:spacing w:val="-9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em</w:t>
      </w:r>
      <w:r w:rsidRPr="00644648">
        <w:rPr>
          <w:rFonts w:ascii="Arial" w:hAnsi="Arial" w:cs="Arial"/>
          <w:spacing w:val="-10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 xml:space="preserve">sua </w:t>
      </w:r>
      <w:r w:rsidRPr="00644648">
        <w:rPr>
          <w:rFonts w:ascii="Arial" w:hAnsi="Arial" w:cs="Arial"/>
          <w:spacing w:val="-2"/>
          <w:sz w:val="22"/>
          <w:szCs w:val="22"/>
        </w:rPr>
        <w:t>qualidade.</w:t>
      </w:r>
    </w:p>
    <w:p w14:paraId="57D8D665" w14:textId="77777777" w:rsidR="004204DC" w:rsidRPr="00644648" w:rsidRDefault="004204DC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22847FA2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b/>
          <w:sz w:val="22"/>
          <w:szCs w:val="22"/>
        </w:rPr>
        <w:t>Alto:</w:t>
      </w:r>
      <w:r w:rsidRPr="00644648">
        <w:rPr>
          <w:rFonts w:ascii="Arial" w:hAnsi="Arial" w:cs="Arial"/>
          <w:b/>
          <w:spacing w:val="-9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Danos</w:t>
      </w:r>
      <w:r w:rsidRPr="00644648">
        <w:rPr>
          <w:rFonts w:ascii="Arial" w:hAnsi="Arial" w:cs="Arial"/>
          <w:spacing w:val="-8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que</w:t>
      </w:r>
      <w:r w:rsidRPr="00644648">
        <w:rPr>
          <w:rFonts w:ascii="Arial" w:hAnsi="Arial" w:cs="Arial"/>
          <w:spacing w:val="-6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comprometem</w:t>
      </w:r>
      <w:r w:rsidRPr="00644648">
        <w:rPr>
          <w:rFonts w:ascii="Arial" w:hAnsi="Arial" w:cs="Arial"/>
          <w:spacing w:val="-7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a</w:t>
      </w:r>
      <w:r w:rsidRPr="00644648">
        <w:rPr>
          <w:rFonts w:ascii="Arial" w:hAnsi="Arial" w:cs="Arial"/>
          <w:spacing w:val="-7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essência</w:t>
      </w:r>
      <w:r w:rsidRPr="00644648">
        <w:rPr>
          <w:rFonts w:ascii="Arial" w:hAnsi="Arial" w:cs="Arial"/>
          <w:spacing w:val="-6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do</w:t>
      </w:r>
      <w:r w:rsidRPr="00644648">
        <w:rPr>
          <w:rFonts w:ascii="Arial" w:hAnsi="Arial" w:cs="Arial"/>
          <w:spacing w:val="-6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processo/serviço,</w:t>
      </w:r>
      <w:r w:rsidRPr="00644648">
        <w:rPr>
          <w:rFonts w:ascii="Arial" w:hAnsi="Arial" w:cs="Arial"/>
          <w:spacing w:val="-8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impedindo-o</w:t>
      </w:r>
      <w:r w:rsidRPr="00644648">
        <w:rPr>
          <w:rFonts w:ascii="Arial" w:hAnsi="Arial" w:cs="Arial"/>
          <w:spacing w:val="-6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de</w:t>
      </w:r>
      <w:r w:rsidRPr="00644648">
        <w:rPr>
          <w:rFonts w:ascii="Arial" w:hAnsi="Arial" w:cs="Arial"/>
          <w:spacing w:val="-7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seguir</w:t>
      </w:r>
      <w:r w:rsidRPr="00644648">
        <w:rPr>
          <w:rFonts w:ascii="Arial" w:hAnsi="Arial" w:cs="Arial"/>
          <w:spacing w:val="-7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seu</w:t>
      </w:r>
      <w:r w:rsidRPr="00644648">
        <w:rPr>
          <w:rFonts w:ascii="Arial" w:hAnsi="Arial" w:cs="Arial"/>
          <w:spacing w:val="-6"/>
          <w:sz w:val="22"/>
          <w:szCs w:val="22"/>
        </w:rPr>
        <w:t xml:space="preserve"> </w:t>
      </w:r>
      <w:r w:rsidRPr="00644648">
        <w:rPr>
          <w:rFonts w:ascii="Arial" w:hAnsi="Arial" w:cs="Arial"/>
          <w:spacing w:val="-2"/>
          <w:sz w:val="22"/>
          <w:szCs w:val="22"/>
        </w:rPr>
        <w:t>curso.</w:t>
      </w:r>
    </w:p>
    <w:p w14:paraId="50213BD3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</w:p>
    <w:p w14:paraId="2600DC8E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t>A</w:t>
      </w:r>
      <w:r w:rsidRPr="00644648">
        <w:rPr>
          <w:rFonts w:ascii="Arial" w:hAnsi="Arial" w:cs="Arial"/>
          <w:spacing w:val="-11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análise quantitativa dos riscos consiste na classificação conforme a relação</w:t>
      </w:r>
      <w:r w:rsidRPr="00644648">
        <w:rPr>
          <w:rFonts w:ascii="Arial" w:hAnsi="Arial" w:cs="Arial"/>
          <w:spacing w:val="-2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entre a probabilidade e o impacto, tal classificação resultará no nível do risco e direcionará as ações relacionadas aos riscos durante a fase de planejamento e gestão do contrato/ata de registro de preços.</w:t>
      </w:r>
    </w:p>
    <w:p w14:paraId="0A19F155" w14:textId="77777777" w:rsidR="008F6C4B" w:rsidRPr="00644648" w:rsidRDefault="008F6C4B" w:rsidP="004204DC">
      <w:pPr>
        <w:pStyle w:val="Corpodetexto"/>
        <w:spacing w:line="276" w:lineRule="auto"/>
        <w:ind w:right="-2"/>
        <w:rPr>
          <w:rFonts w:ascii="Arial" w:hAnsi="Arial" w:cs="Arial"/>
          <w:sz w:val="22"/>
          <w:szCs w:val="22"/>
        </w:rPr>
      </w:pPr>
    </w:p>
    <w:p w14:paraId="204BF0C5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t>A</w:t>
      </w:r>
      <w:r w:rsidRPr="00644648">
        <w:rPr>
          <w:rFonts w:ascii="Arial" w:hAnsi="Arial" w:cs="Arial"/>
          <w:spacing w:val="-3"/>
          <w:sz w:val="22"/>
          <w:szCs w:val="22"/>
        </w:rPr>
        <w:t xml:space="preserve"> </w:t>
      </w:r>
      <w:r w:rsidRPr="00644648">
        <w:rPr>
          <w:rFonts w:ascii="Arial" w:hAnsi="Arial" w:cs="Arial"/>
          <w:sz w:val="22"/>
          <w:szCs w:val="22"/>
        </w:rPr>
        <w:t>tabela a seguir apresenta a Matriz Probabilidade x Impacto, instrumento responsável pela definição dos critérios quantitativos de classificação do nível de risco.</w:t>
      </w:r>
    </w:p>
    <w:p w14:paraId="1C607376" w14:textId="77777777" w:rsidR="008F6C4B" w:rsidRPr="00644648" w:rsidRDefault="008F6C4B" w:rsidP="008F6C4B">
      <w:pPr>
        <w:pStyle w:val="Corpodetexto"/>
        <w:ind w:right="250" w:firstLine="48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58CCCD7F" wp14:editId="43F4622B">
                <wp:simplePos x="0" y="0"/>
                <wp:positionH relativeFrom="page">
                  <wp:posOffset>1933257</wp:posOffset>
                </wp:positionH>
                <wp:positionV relativeFrom="paragraph">
                  <wp:posOffset>202748</wp:posOffset>
                </wp:positionV>
                <wp:extent cx="2550795" cy="12585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0795" cy="1258570"/>
                          <a:chOff x="0" y="0"/>
                          <a:chExt cx="2550795" cy="1258570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4762" y="4762"/>
                            <a:ext cx="2545715" cy="1231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5715" h="1231900">
                                <a:moveTo>
                                  <a:pt x="1269" y="0"/>
                                </a:moveTo>
                                <a:lnTo>
                                  <a:pt x="0" y="1231900"/>
                                </a:lnTo>
                              </a:path>
                              <a:path w="2545715" h="1231900">
                                <a:moveTo>
                                  <a:pt x="1905" y="1231900"/>
                                </a:moveTo>
                                <a:lnTo>
                                  <a:pt x="2545715" y="123190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20687" y="1020762"/>
                            <a:ext cx="1678940" cy="2374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81978" y="780478"/>
                            <a:ext cx="542290" cy="367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2290" h="367665">
                                <a:moveTo>
                                  <a:pt x="48387" y="0"/>
                                </a:moveTo>
                                <a:lnTo>
                                  <a:pt x="18669" y="0"/>
                                </a:lnTo>
                                <a:lnTo>
                                  <a:pt x="2794" y="32512"/>
                                </a:lnTo>
                                <a:lnTo>
                                  <a:pt x="10414" y="32766"/>
                                </a:lnTo>
                                <a:lnTo>
                                  <a:pt x="16510" y="33909"/>
                                </a:lnTo>
                                <a:lnTo>
                                  <a:pt x="39116" y="54991"/>
                                </a:lnTo>
                                <a:lnTo>
                                  <a:pt x="39116" y="65278"/>
                                </a:lnTo>
                                <a:lnTo>
                                  <a:pt x="37338" y="69723"/>
                                </a:lnTo>
                                <a:lnTo>
                                  <a:pt x="30099" y="76962"/>
                                </a:lnTo>
                                <a:lnTo>
                                  <a:pt x="25908" y="78867"/>
                                </a:lnTo>
                                <a:lnTo>
                                  <a:pt x="18034" y="78867"/>
                                </a:lnTo>
                                <a:lnTo>
                                  <a:pt x="14859" y="77724"/>
                                </a:lnTo>
                                <a:lnTo>
                                  <a:pt x="11811" y="75565"/>
                                </a:lnTo>
                                <a:lnTo>
                                  <a:pt x="7747" y="73025"/>
                                </a:lnTo>
                                <a:lnTo>
                                  <a:pt x="0" y="75819"/>
                                </a:lnTo>
                                <a:lnTo>
                                  <a:pt x="0" y="78994"/>
                                </a:lnTo>
                                <a:lnTo>
                                  <a:pt x="1143" y="80899"/>
                                </a:lnTo>
                                <a:lnTo>
                                  <a:pt x="5715" y="84328"/>
                                </a:lnTo>
                                <a:lnTo>
                                  <a:pt x="9271" y="85217"/>
                                </a:lnTo>
                                <a:lnTo>
                                  <a:pt x="19177" y="85217"/>
                                </a:lnTo>
                                <a:lnTo>
                                  <a:pt x="46990" y="58039"/>
                                </a:lnTo>
                                <a:lnTo>
                                  <a:pt x="46990" y="46101"/>
                                </a:lnTo>
                                <a:lnTo>
                                  <a:pt x="13208" y="21717"/>
                                </a:lnTo>
                                <a:lnTo>
                                  <a:pt x="18669" y="10414"/>
                                </a:lnTo>
                                <a:lnTo>
                                  <a:pt x="43561" y="10414"/>
                                </a:lnTo>
                                <a:lnTo>
                                  <a:pt x="48387" y="0"/>
                                </a:lnTo>
                                <a:close/>
                              </a:path>
                              <a:path w="542290" h="367665">
                                <a:moveTo>
                                  <a:pt x="542163" y="281940"/>
                                </a:moveTo>
                                <a:lnTo>
                                  <a:pt x="512445" y="281940"/>
                                </a:lnTo>
                                <a:lnTo>
                                  <a:pt x="496570" y="314452"/>
                                </a:lnTo>
                                <a:lnTo>
                                  <a:pt x="504190" y="314706"/>
                                </a:lnTo>
                                <a:lnTo>
                                  <a:pt x="510286" y="315849"/>
                                </a:lnTo>
                                <a:lnTo>
                                  <a:pt x="532892" y="336931"/>
                                </a:lnTo>
                                <a:lnTo>
                                  <a:pt x="532892" y="347218"/>
                                </a:lnTo>
                                <a:lnTo>
                                  <a:pt x="531114" y="351663"/>
                                </a:lnTo>
                                <a:lnTo>
                                  <a:pt x="523875" y="358902"/>
                                </a:lnTo>
                                <a:lnTo>
                                  <a:pt x="519684" y="360807"/>
                                </a:lnTo>
                                <a:lnTo>
                                  <a:pt x="511810" y="360807"/>
                                </a:lnTo>
                                <a:lnTo>
                                  <a:pt x="508635" y="359664"/>
                                </a:lnTo>
                                <a:lnTo>
                                  <a:pt x="505587" y="357505"/>
                                </a:lnTo>
                                <a:lnTo>
                                  <a:pt x="501523" y="354965"/>
                                </a:lnTo>
                                <a:lnTo>
                                  <a:pt x="493776" y="357759"/>
                                </a:lnTo>
                                <a:lnTo>
                                  <a:pt x="493776" y="360934"/>
                                </a:lnTo>
                                <a:lnTo>
                                  <a:pt x="494919" y="362839"/>
                                </a:lnTo>
                                <a:lnTo>
                                  <a:pt x="499491" y="366268"/>
                                </a:lnTo>
                                <a:lnTo>
                                  <a:pt x="503047" y="367157"/>
                                </a:lnTo>
                                <a:lnTo>
                                  <a:pt x="512953" y="367157"/>
                                </a:lnTo>
                                <a:lnTo>
                                  <a:pt x="540766" y="339979"/>
                                </a:lnTo>
                                <a:lnTo>
                                  <a:pt x="540766" y="327914"/>
                                </a:lnTo>
                                <a:lnTo>
                                  <a:pt x="506984" y="303657"/>
                                </a:lnTo>
                                <a:lnTo>
                                  <a:pt x="512445" y="292354"/>
                                </a:lnTo>
                                <a:lnTo>
                                  <a:pt x="537337" y="292354"/>
                                </a:lnTo>
                                <a:lnTo>
                                  <a:pt x="542163" y="281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6263" y="254882"/>
                            <a:ext cx="140970" cy="3886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9A200C" w14:textId="77777777" w:rsidR="008F6C4B" w:rsidRDefault="008F6C4B" w:rsidP="008F6C4B">
                              <w:pPr>
                                <w:spacing w:line="221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15</w:t>
                              </w:r>
                            </w:p>
                            <w:p w14:paraId="4BCC61FF" w14:textId="77777777" w:rsidR="008F6C4B" w:rsidRDefault="008F6C4B" w:rsidP="008F6C4B">
                              <w:pPr>
                                <w:spacing w:before="161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204404" y="1033646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D8545E" w14:textId="77777777" w:rsidR="008F6C4B" w:rsidRDefault="008F6C4B" w:rsidP="008F6C4B">
                              <w:pPr>
                                <w:spacing w:line="221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804860" y="1033646"/>
                            <a:ext cx="14097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8298718" w14:textId="77777777" w:rsidR="008F6C4B" w:rsidRDefault="008F6C4B" w:rsidP="008F6C4B">
                              <w:pPr>
                                <w:spacing w:line="221" w:lineRule="exact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  <w:spacing w:val="-5"/>
                                </w:rPr>
                                <w:t>15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CCCD7F" id="Group 30" o:spid="_x0000_s1026" style="position:absolute;left:0;text-align:left;margin-left:152.2pt;margin-top:15.95pt;width:200.85pt;height:99.1pt;z-index:-251654144;mso-wrap-distance-left:0;mso-wrap-distance-right:0;mso-position-horizontal-relative:page" coordsize="25507,125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">
                <v:shape id="Graphic 31" o:spid="_x0000_s1027" style="position:absolute;left:47;top:47;width:25457;height:12319;visibility:visible;mso-wrap-style:square;v-text-anchor:top" coordsize="2545715,1231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" path="m1269,l,1231900em1905,1231900r2543810,e" fill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2" o:spid="_x0000_s1028" type="#_x0000_t75" style="position:absolute;left:4206;top:10207;width:16790;height:23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">
                  <v:imagedata r:id="rId11" o:title=""/>
                </v:shape>
                <v:shape id="Graphic 33" o:spid="_x0000_s1029" style="position:absolute;left:819;top:7804;width:5423;height:3677;visibility:visible;mso-wrap-style:square;v-text-anchor:top" coordsize="542290,367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" path="m48387,l18669,,2794,32512r7620,254l16510,33909,39116,54991r,10287l37338,69723r-7239,7239l25908,78867r-7874,l14859,77724,11811,75565,7747,73025,,75819r,3175l1143,80899r4572,3429l9271,85217r9906,l46990,58039r,-11938l13208,21717,18669,10414r24892,l48387,xem542163,281940r-29718,l496570,314452r7620,254l510286,315849r22606,21082l532892,347218r-1778,4445l523875,358902r-4191,1905l511810,360807r-3175,-1143l505587,357505r-4064,-2540l493776,357759r,3175l494919,362839r4572,3429l503047,367157r9906,l540766,339979r,-12065l506984,303657r5461,-11303l537337,292354r4826,-10414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4" o:spid="_x0000_s1030" type="#_x0000_t202" style="position:absolute;left:762;top:2548;width:1410;height:38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789A200C" w14:textId="77777777" w:rsidR="008F6C4B" w:rsidRDefault="008F6C4B" w:rsidP="008F6C4B">
                        <w:pPr>
                          <w:spacing w:line="221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</w:rPr>
                          <w:t>15</w:t>
                        </w:r>
                      </w:p>
                      <w:p w14:paraId="4BCC61FF" w14:textId="77777777" w:rsidR="008F6C4B" w:rsidRDefault="008F6C4B" w:rsidP="008F6C4B">
                        <w:pPr>
                          <w:spacing w:before="161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</w:rPr>
                          <w:t>10</w:t>
                        </w:r>
                      </w:p>
                    </w:txbxContent>
                  </v:textbox>
                </v:shape>
                <v:shape id="Textbox 35" o:spid="_x0000_s1031" type="#_x0000_t202" style="position:absolute;left:12044;top:10336;width:140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7AD8545E" w14:textId="77777777" w:rsidR="008F6C4B" w:rsidRDefault="008F6C4B" w:rsidP="008F6C4B">
                        <w:pPr>
                          <w:spacing w:line="221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</w:rPr>
                          <w:t>10</w:t>
                        </w:r>
                      </w:p>
                    </w:txbxContent>
                  </v:textbox>
                </v:shape>
                <v:shape id="Textbox 36" o:spid="_x0000_s1032" type="#_x0000_t202" style="position:absolute;left:18048;top:10336;width:141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58298718" w14:textId="77777777" w:rsidR="008F6C4B" w:rsidRDefault="008F6C4B" w:rsidP="008F6C4B">
                        <w:pPr>
                          <w:spacing w:line="221" w:lineRule="exact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  <w:spacing w:val="-5"/>
                          </w:rPr>
                          <w:t>15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tbl>
      <w:tblPr>
        <w:tblStyle w:val="TableNormal"/>
        <w:tblpPr w:leftFromText="141" w:rightFromText="141" w:vertAnchor="text" w:horzAnchor="page" w:tblpX="3618" w:tblpY="18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3"/>
        <w:gridCol w:w="1227"/>
        <w:gridCol w:w="1229"/>
      </w:tblGrid>
      <w:tr w:rsidR="008F6C4B" w:rsidRPr="00644648" w14:paraId="5D826DF8" w14:textId="77777777" w:rsidTr="00E21818">
        <w:trPr>
          <w:trHeight w:val="425"/>
        </w:trPr>
        <w:tc>
          <w:tcPr>
            <w:tcW w:w="1113" w:type="dxa"/>
            <w:shd w:val="clear" w:color="auto" w:fill="FFFF00"/>
          </w:tcPr>
          <w:p w14:paraId="3B3A2AB1" w14:textId="77777777" w:rsidR="008F6C4B" w:rsidRPr="00644648" w:rsidRDefault="008F6C4B" w:rsidP="00E21818">
            <w:pPr>
              <w:pStyle w:val="TableParagraph"/>
              <w:spacing w:line="360" w:lineRule="auto"/>
              <w:ind w:right="229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 xml:space="preserve">  75</w:t>
            </w:r>
          </w:p>
        </w:tc>
        <w:tc>
          <w:tcPr>
            <w:tcW w:w="1227" w:type="dxa"/>
            <w:shd w:val="clear" w:color="auto" w:fill="FF0000"/>
          </w:tcPr>
          <w:p w14:paraId="4184A450" w14:textId="77777777" w:rsidR="008F6C4B" w:rsidRPr="00644648" w:rsidRDefault="008F6C4B" w:rsidP="00E21818">
            <w:pPr>
              <w:pStyle w:val="TableParagraph"/>
              <w:spacing w:line="360" w:lineRule="auto"/>
              <w:ind w:left="698" w:hanging="543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 xml:space="preserve">      150</w:t>
            </w:r>
          </w:p>
        </w:tc>
        <w:tc>
          <w:tcPr>
            <w:tcW w:w="1229" w:type="dxa"/>
            <w:shd w:val="clear" w:color="auto" w:fill="FF0000"/>
          </w:tcPr>
          <w:p w14:paraId="18A06D01" w14:textId="77777777" w:rsidR="008F6C4B" w:rsidRPr="00644648" w:rsidRDefault="008F6C4B" w:rsidP="00E21818">
            <w:pPr>
              <w:pStyle w:val="TableParagraph"/>
              <w:spacing w:line="360" w:lineRule="auto"/>
              <w:ind w:left="5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>225</w:t>
            </w:r>
          </w:p>
        </w:tc>
      </w:tr>
      <w:tr w:rsidR="008F6C4B" w:rsidRPr="00644648" w14:paraId="3391E251" w14:textId="77777777" w:rsidTr="00E21818">
        <w:trPr>
          <w:trHeight w:val="419"/>
        </w:trPr>
        <w:tc>
          <w:tcPr>
            <w:tcW w:w="1113" w:type="dxa"/>
            <w:shd w:val="clear" w:color="auto" w:fill="00FF00"/>
          </w:tcPr>
          <w:p w14:paraId="6FC19C2E" w14:textId="77777777" w:rsidR="008F6C4B" w:rsidRPr="00644648" w:rsidRDefault="008F6C4B" w:rsidP="00E21818">
            <w:pPr>
              <w:pStyle w:val="TableParagraph"/>
              <w:spacing w:line="360" w:lineRule="auto"/>
              <w:ind w:right="229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 xml:space="preserve">  50</w:t>
            </w:r>
          </w:p>
        </w:tc>
        <w:tc>
          <w:tcPr>
            <w:tcW w:w="1227" w:type="dxa"/>
            <w:shd w:val="clear" w:color="auto" w:fill="FFFF00"/>
          </w:tcPr>
          <w:p w14:paraId="71918FC9" w14:textId="77777777" w:rsidR="008F6C4B" w:rsidRPr="00644648" w:rsidRDefault="008F6C4B" w:rsidP="00E21818">
            <w:pPr>
              <w:pStyle w:val="TableParagraph"/>
              <w:spacing w:line="360" w:lineRule="auto"/>
              <w:ind w:left="698" w:hanging="543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 xml:space="preserve">      100</w:t>
            </w:r>
          </w:p>
        </w:tc>
        <w:tc>
          <w:tcPr>
            <w:tcW w:w="1229" w:type="dxa"/>
            <w:shd w:val="clear" w:color="auto" w:fill="FF0000"/>
          </w:tcPr>
          <w:p w14:paraId="7846149E" w14:textId="77777777" w:rsidR="008F6C4B" w:rsidRPr="00644648" w:rsidRDefault="008F6C4B" w:rsidP="00E21818">
            <w:pPr>
              <w:pStyle w:val="TableParagraph"/>
              <w:spacing w:line="360" w:lineRule="auto"/>
              <w:ind w:left="5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>150</w:t>
            </w:r>
          </w:p>
        </w:tc>
      </w:tr>
      <w:tr w:rsidR="008F6C4B" w:rsidRPr="00644648" w14:paraId="1E15F42C" w14:textId="77777777" w:rsidTr="00E21818">
        <w:trPr>
          <w:trHeight w:val="421"/>
        </w:trPr>
        <w:tc>
          <w:tcPr>
            <w:tcW w:w="1113" w:type="dxa"/>
            <w:shd w:val="clear" w:color="auto" w:fill="00FF00"/>
          </w:tcPr>
          <w:p w14:paraId="7EA40D12" w14:textId="77777777" w:rsidR="008F6C4B" w:rsidRPr="00644648" w:rsidRDefault="008F6C4B" w:rsidP="00E21818">
            <w:pPr>
              <w:pStyle w:val="TableParagraph"/>
              <w:spacing w:line="360" w:lineRule="auto"/>
              <w:ind w:right="229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 xml:space="preserve">  25</w:t>
            </w:r>
          </w:p>
        </w:tc>
        <w:tc>
          <w:tcPr>
            <w:tcW w:w="1227" w:type="dxa"/>
            <w:shd w:val="clear" w:color="auto" w:fill="00FF00"/>
          </w:tcPr>
          <w:p w14:paraId="76966EF6" w14:textId="77777777" w:rsidR="008F6C4B" w:rsidRPr="00644648" w:rsidRDefault="008F6C4B" w:rsidP="00E21818">
            <w:pPr>
              <w:pStyle w:val="TableParagraph"/>
              <w:spacing w:line="360" w:lineRule="auto"/>
              <w:ind w:left="696" w:hanging="543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 xml:space="preserve">       50</w:t>
            </w:r>
          </w:p>
        </w:tc>
        <w:tc>
          <w:tcPr>
            <w:tcW w:w="1229" w:type="dxa"/>
            <w:shd w:val="clear" w:color="auto" w:fill="FFFF00"/>
          </w:tcPr>
          <w:p w14:paraId="042BC44A" w14:textId="77777777" w:rsidR="008F6C4B" w:rsidRPr="00644648" w:rsidRDefault="008F6C4B" w:rsidP="00E21818">
            <w:pPr>
              <w:pStyle w:val="TableParagraph"/>
              <w:spacing w:line="360" w:lineRule="auto"/>
              <w:ind w:left="5"/>
              <w:jc w:val="center"/>
              <w:rPr>
                <w:rFonts w:ascii="Arial" w:hAnsi="Arial" w:cs="Arial"/>
              </w:rPr>
            </w:pPr>
            <w:r w:rsidRPr="00644648">
              <w:rPr>
                <w:rFonts w:ascii="Arial" w:hAnsi="Arial" w:cs="Arial"/>
                <w:spacing w:val="-5"/>
              </w:rPr>
              <w:t>75</w:t>
            </w:r>
          </w:p>
        </w:tc>
      </w:tr>
    </w:tbl>
    <w:p w14:paraId="4B44F2AF" w14:textId="77777777" w:rsidR="008F6C4B" w:rsidRPr="00644648" w:rsidRDefault="008F6C4B" w:rsidP="008F6C4B">
      <w:pPr>
        <w:pStyle w:val="Corpodetexto"/>
        <w:ind w:right="250" w:firstLine="48"/>
        <w:rPr>
          <w:rFonts w:ascii="Arial" w:hAnsi="Arial" w:cs="Arial"/>
          <w:sz w:val="22"/>
          <w:szCs w:val="22"/>
        </w:rPr>
      </w:pPr>
    </w:p>
    <w:p w14:paraId="2F1EEDFB" w14:textId="77777777" w:rsidR="008F6C4B" w:rsidRPr="00644648" w:rsidRDefault="008F6C4B" w:rsidP="008F6C4B">
      <w:pPr>
        <w:pStyle w:val="Corpodetexto"/>
        <w:ind w:right="250" w:firstLine="48"/>
        <w:rPr>
          <w:rFonts w:ascii="Arial" w:hAnsi="Arial" w:cs="Arial"/>
          <w:sz w:val="22"/>
          <w:szCs w:val="22"/>
        </w:rPr>
      </w:pPr>
    </w:p>
    <w:p w14:paraId="509C77D2" w14:textId="77777777" w:rsidR="008F6C4B" w:rsidRPr="00644648" w:rsidRDefault="008F6C4B" w:rsidP="008F6C4B">
      <w:pPr>
        <w:pStyle w:val="Corpodetexto"/>
        <w:rPr>
          <w:rFonts w:ascii="Arial" w:hAnsi="Arial" w:cs="Arial"/>
          <w:sz w:val="22"/>
          <w:szCs w:val="22"/>
        </w:rPr>
      </w:pPr>
    </w:p>
    <w:p w14:paraId="1DAD91A0" w14:textId="77777777" w:rsidR="008F6C4B" w:rsidRPr="00644648" w:rsidRDefault="008F6C4B" w:rsidP="008F6C4B">
      <w:pPr>
        <w:pStyle w:val="Corpodetexto"/>
        <w:rPr>
          <w:rFonts w:ascii="Arial" w:hAnsi="Arial" w:cs="Arial"/>
          <w:sz w:val="22"/>
          <w:szCs w:val="22"/>
        </w:rPr>
      </w:pPr>
    </w:p>
    <w:p w14:paraId="26B874E7" w14:textId="77777777" w:rsidR="008F6C4B" w:rsidRPr="00644648" w:rsidRDefault="008F6C4B" w:rsidP="008F6C4B">
      <w:pPr>
        <w:pStyle w:val="Corpodetexto"/>
        <w:rPr>
          <w:rFonts w:ascii="Arial" w:hAnsi="Arial" w:cs="Arial"/>
          <w:sz w:val="22"/>
          <w:szCs w:val="22"/>
        </w:rPr>
      </w:pPr>
    </w:p>
    <w:p w14:paraId="24E8916A" w14:textId="06EE5BEC" w:rsidR="008F6C4B" w:rsidRPr="008F6C4B" w:rsidRDefault="008F6C4B" w:rsidP="008F6C4B">
      <w:pPr>
        <w:spacing w:line="360" w:lineRule="auto"/>
        <w:ind w:right="1466"/>
        <w:jc w:val="center"/>
        <w:rPr>
          <w:rFonts w:ascii="Arial" w:hAnsi="Arial"/>
          <w:b/>
        </w:rPr>
      </w:pPr>
      <w:r w:rsidRPr="00644648"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1166EE14" wp14:editId="34C842AB">
                <wp:simplePos x="0" y="0"/>
                <wp:positionH relativeFrom="page">
                  <wp:posOffset>1639360</wp:posOffset>
                </wp:positionH>
                <wp:positionV relativeFrom="paragraph">
                  <wp:posOffset>-1093289</wp:posOffset>
                </wp:positionV>
                <wp:extent cx="167005" cy="1064260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005" cy="10642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3081C1" w14:textId="77777777" w:rsidR="008F6C4B" w:rsidRDefault="008F6C4B" w:rsidP="008F6C4B">
                            <w:pPr>
                              <w:spacing w:before="12"/>
                              <w:ind w:left="20"/>
                              <w:rPr>
                                <w:rFonts w:ascii="Arial"/>
                                <w:b/>
                              </w:rPr>
                            </w:pPr>
                            <w:r w:rsidRPr="00426B39">
                              <w:rPr>
                                <w:rFonts w:ascii="Arial"/>
                                <w:b/>
                                <w:spacing w:val="-2"/>
                              </w:rPr>
                              <w:t>Probabilidade</w:t>
                            </w:r>
                            <w:r>
                              <w:rPr>
                                <w:rFonts w:ascii="Arial"/>
                                <w:b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</w:rPr>
                              <w:t>(P)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66EE14" id="Textbox 37" o:spid="_x0000_s1033" type="#_x0000_t202" style="position:absolute;left:0;text-align:left;margin-left:129.1pt;margin-top:-86.1pt;width:13.15pt;height:83.8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4C3081C1" w14:textId="77777777" w:rsidR="008F6C4B" w:rsidRDefault="008F6C4B" w:rsidP="008F6C4B">
                      <w:pPr>
                        <w:spacing w:before="12"/>
                        <w:ind w:left="20"/>
                        <w:rPr>
                          <w:rFonts w:ascii="Arial"/>
                          <w:b/>
                        </w:rPr>
                      </w:pPr>
                      <w:r w:rsidRPr="00426B39">
                        <w:rPr>
                          <w:rFonts w:ascii="Arial"/>
                          <w:b/>
                          <w:spacing w:val="-2"/>
                        </w:rPr>
                        <w:t>Probabilidade</w:t>
                      </w:r>
                      <w:r>
                        <w:rPr>
                          <w:rFonts w:ascii="Arial"/>
                          <w:b/>
                          <w:spacing w:val="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5"/>
                        </w:rPr>
                        <w:t>(P)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644648">
        <w:rPr>
          <w:rFonts w:ascii="Arial" w:hAnsi="Arial"/>
          <w:b/>
        </w:rPr>
        <w:t>Impacto</w:t>
      </w:r>
      <w:r w:rsidRPr="00644648">
        <w:rPr>
          <w:rFonts w:ascii="Arial" w:hAnsi="Arial"/>
          <w:b/>
          <w:spacing w:val="-14"/>
        </w:rPr>
        <w:t xml:space="preserve"> </w:t>
      </w:r>
      <w:r w:rsidRPr="00644648">
        <w:rPr>
          <w:rFonts w:ascii="Arial" w:hAnsi="Arial"/>
          <w:b/>
          <w:spacing w:val="-5"/>
        </w:rPr>
        <w:t>(I)</w:t>
      </w:r>
    </w:p>
    <w:p w14:paraId="101186F2" w14:textId="531E6409" w:rsidR="008F6C4B" w:rsidRPr="008F6C4B" w:rsidRDefault="008F6C4B" w:rsidP="008F6C4B">
      <w:pPr>
        <w:pStyle w:val="Ttulo2"/>
        <w:rPr>
          <w:spacing w:val="-2"/>
        </w:rPr>
      </w:pPr>
      <w:r w:rsidRPr="008F6C4B">
        <w:t>Matriz</w:t>
      </w:r>
      <w:r w:rsidRPr="008F6C4B">
        <w:rPr>
          <w:spacing w:val="-8"/>
        </w:rPr>
        <w:t xml:space="preserve"> </w:t>
      </w:r>
      <w:r w:rsidRPr="008F6C4B">
        <w:t>Probabilidade</w:t>
      </w:r>
      <w:r w:rsidRPr="008F6C4B">
        <w:rPr>
          <w:spacing w:val="-8"/>
        </w:rPr>
        <w:t xml:space="preserve"> </w:t>
      </w:r>
      <w:r w:rsidRPr="008F6C4B">
        <w:t>x</w:t>
      </w:r>
      <w:r w:rsidRPr="008F6C4B">
        <w:rPr>
          <w:spacing w:val="-9"/>
        </w:rPr>
        <w:t xml:space="preserve"> </w:t>
      </w:r>
      <w:r w:rsidRPr="008F6C4B">
        <w:rPr>
          <w:spacing w:val="-2"/>
        </w:rPr>
        <w:t>Impacto</w:t>
      </w:r>
    </w:p>
    <w:p w14:paraId="0B72A9BD" w14:textId="77777777" w:rsidR="008F6C4B" w:rsidRDefault="008F6C4B" w:rsidP="004204DC">
      <w:pPr>
        <w:pStyle w:val="Corpodetexto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644648">
        <w:rPr>
          <w:rFonts w:ascii="Arial" w:hAnsi="Arial" w:cs="Arial"/>
          <w:w w:val="105"/>
          <w:sz w:val="22"/>
          <w:szCs w:val="22"/>
        </w:rPr>
        <w:t>O produto da probabilidade pelo impacto de cada risco deve se enquadrar em uma região da matriz probabilidade x impacto. Caso o risco enquadre-se na região verde, seu nível de risco é entendido como baixo, logo admite-se a aceitação ou adoção das medidas preventivas.</w:t>
      </w:r>
    </w:p>
    <w:p w14:paraId="5D3C23A6" w14:textId="77777777" w:rsidR="008F6C4B" w:rsidRPr="00112841" w:rsidRDefault="008F6C4B" w:rsidP="004204DC">
      <w:pPr>
        <w:pStyle w:val="Corpodetexto"/>
        <w:spacing w:line="276" w:lineRule="auto"/>
        <w:ind w:right="-2"/>
        <w:rPr>
          <w:rFonts w:ascii="Arial" w:hAnsi="Arial" w:cs="Arial"/>
          <w:w w:val="105"/>
          <w:sz w:val="22"/>
          <w:szCs w:val="22"/>
        </w:rPr>
      </w:pPr>
    </w:p>
    <w:p w14:paraId="48E67780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w w:val="105"/>
          <w:sz w:val="22"/>
          <w:szCs w:val="22"/>
        </w:rPr>
      </w:pPr>
      <w:r w:rsidRPr="00644648">
        <w:rPr>
          <w:rFonts w:ascii="Arial" w:hAnsi="Arial" w:cs="Arial"/>
          <w:sz w:val="22"/>
          <w:szCs w:val="22"/>
        </w:rPr>
        <w:lastRenderedPageBreak/>
        <w:t xml:space="preserve">Se estiver na região amarela, entende-se como médio e na região vermelha, entende-se como nível </w:t>
      </w:r>
      <w:r w:rsidRPr="00644648">
        <w:rPr>
          <w:rFonts w:ascii="Arial" w:hAnsi="Arial" w:cs="Arial"/>
          <w:w w:val="105"/>
          <w:sz w:val="22"/>
          <w:szCs w:val="22"/>
        </w:rPr>
        <w:t>de risco alto.</w:t>
      </w:r>
    </w:p>
    <w:p w14:paraId="4C833A0C" w14:textId="77777777" w:rsidR="008F6C4B" w:rsidRPr="00644648" w:rsidRDefault="008F6C4B" w:rsidP="008F6C4B">
      <w:pPr>
        <w:pStyle w:val="Corpodetexto"/>
        <w:spacing w:line="240" w:lineRule="auto"/>
        <w:ind w:right="-2"/>
        <w:rPr>
          <w:rFonts w:ascii="Arial" w:hAnsi="Arial" w:cs="Arial"/>
          <w:sz w:val="22"/>
          <w:szCs w:val="22"/>
        </w:rPr>
      </w:pPr>
    </w:p>
    <w:p w14:paraId="6156C250" w14:textId="77777777" w:rsidR="008F6C4B" w:rsidRPr="00644648" w:rsidRDefault="008F6C4B" w:rsidP="004204DC">
      <w:pPr>
        <w:pStyle w:val="Corpodetexto"/>
        <w:spacing w:line="276" w:lineRule="auto"/>
        <w:rPr>
          <w:rFonts w:ascii="Arial" w:hAnsi="Arial" w:cs="Arial"/>
          <w:sz w:val="22"/>
          <w:szCs w:val="22"/>
        </w:rPr>
      </w:pPr>
      <w:r w:rsidRPr="00644648">
        <w:rPr>
          <w:rFonts w:ascii="Arial" w:hAnsi="Arial" w:cs="Arial"/>
          <w:w w:val="105"/>
          <w:sz w:val="22"/>
          <w:szCs w:val="22"/>
        </w:rPr>
        <w:t xml:space="preserve">Nos casos de riscos classificados como médio e alto, serão adotadas as medidas preventivas </w:t>
      </w:r>
      <w:r w:rsidRPr="00644648">
        <w:rPr>
          <w:rFonts w:ascii="Arial" w:hAnsi="Arial" w:cs="Arial"/>
          <w:spacing w:val="-2"/>
          <w:w w:val="105"/>
          <w:sz w:val="22"/>
          <w:szCs w:val="22"/>
        </w:rPr>
        <w:t>previstas.</w:t>
      </w:r>
    </w:p>
    <w:p w14:paraId="58695CBD" w14:textId="77777777" w:rsidR="008F6C4B" w:rsidRPr="00644648" w:rsidRDefault="008F6C4B" w:rsidP="008F6C4B">
      <w:pPr>
        <w:pStyle w:val="Corpodetexto"/>
        <w:rPr>
          <w:rFonts w:ascii="Arial" w:hAnsi="Arial" w:cs="Arial"/>
          <w:sz w:val="22"/>
          <w:szCs w:val="22"/>
        </w:rPr>
      </w:pPr>
    </w:p>
    <w:p w14:paraId="700DF7F8" w14:textId="17E471E2" w:rsidR="008F6C4B" w:rsidRPr="006313D8" w:rsidRDefault="00AE5465" w:rsidP="004204DC">
      <w:pPr>
        <w:pStyle w:val="Ttulo1"/>
        <w:numPr>
          <w:ilvl w:val="0"/>
          <w:numId w:val="0"/>
        </w:numPr>
        <w:ind w:left="29"/>
        <w:rPr>
          <w:w w:val="105"/>
        </w:rPr>
      </w:pPr>
      <w:r>
        <w:rPr>
          <w:shd w:val="clear" w:color="auto" w:fill="D9D9D9"/>
        </w:rPr>
        <w:t>I</w:t>
      </w:r>
      <w:r w:rsidR="006313D8">
        <w:rPr>
          <w:shd w:val="clear" w:color="auto" w:fill="D9D9D9"/>
        </w:rPr>
        <w:t xml:space="preserve">. </w:t>
      </w:r>
      <w:r w:rsidR="008F6C4B" w:rsidRPr="00644648">
        <w:rPr>
          <w:shd w:val="clear" w:color="auto" w:fill="D9D9D9"/>
        </w:rPr>
        <w:t>RISCOS</w:t>
      </w:r>
      <w:r w:rsidR="008F6C4B" w:rsidRPr="00644648">
        <w:rPr>
          <w:spacing w:val="-8"/>
          <w:shd w:val="clear" w:color="auto" w:fill="D9D9D9"/>
        </w:rPr>
        <w:t xml:space="preserve"> </w:t>
      </w:r>
      <w:r w:rsidR="008F6C4B" w:rsidRPr="00644648">
        <w:rPr>
          <w:shd w:val="clear" w:color="auto" w:fill="D9D9D9"/>
        </w:rPr>
        <w:t>RELACIONADOS</w:t>
      </w:r>
      <w:r w:rsidR="008F6C4B" w:rsidRPr="00644648">
        <w:rPr>
          <w:spacing w:val="-15"/>
          <w:shd w:val="clear" w:color="auto" w:fill="D9D9D9"/>
        </w:rPr>
        <w:t xml:space="preserve"> À </w:t>
      </w:r>
      <w:r w:rsidR="008F6C4B" w:rsidRPr="00644648">
        <w:rPr>
          <w:shd w:val="clear" w:color="auto" w:fill="D9D9D9"/>
        </w:rPr>
        <w:t>FASE DE PLANEJAMENTO E SELEÇÃO DO FORNECEDOR</w:t>
      </w:r>
    </w:p>
    <w:p w14:paraId="30FDCEDF" w14:textId="77777777" w:rsidR="006313D8" w:rsidRDefault="006313D8" w:rsidP="008F6C4B">
      <w:pPr>
        <w:spacing w:line="360" w:lineRule="auto"/>
        <w:ind w:left="-5" w:right="51" w:hanging="10"/>
        <w:jc w:val="both"/>
        <w:rPr>
          <w:rFonts w:ascii="Arial" w:eastAsia="Arial" w:hAnsi="Arial"/>
          <w:sz w:val="22"/>
          <w:szCs w:val="22"/>
        </w:rPr>
      </w:pPr>
    </w:p>
    <w:p w14:paraId="62EEC826" w14:textId="10914B2E" w:rsidR="008F6C4B" w:rsidRPr="006313D8" w:rsidRDefault="008F6C4B" w:rsidP="004204DC">
      <w:pPr>
        <w:spacing w:line="276" w:lineRule="auto"/>
        <w:ind w:left="-5" w:right="51" w:hanging="10"/>
        <w:jc w:val="both"/>
        <w:rPr>
          <w:rFonts w:ascii="Arial" w:eastAsia="Arial" w:hAnsi="Arial"/>
          <w:sz w:val="22"/>
          <w:szCs w:val="22"/>
        </w:rPr>
      </w:pPr>
      <w:r w:rsidRPr="006313D8">
        <w:rPr>
          <w:rFonts w:ascii="Arial" w:eastAsia="Arial" w:hAnsi="Arial"/>
          <w:sz w:val="22"/>
          <w:szCs w:val="22"/>
        </w:rPr>
        <w:t>O mapa de risco para a fase de planejamento da contratação e seleção do fornecedor visa o gerenciamento dos riscos no desenrolar das atividades que envolvem a formalização da demanda pelo setor requisitante.</w:t>
      </w:r>
    </w:p>
    <w:p w14:paraId="7D8138BC" w14:textId="77777777" w:rsidR="008F6C4B" w:rsidRPr="00644648" w:rsidRDefault="008F6C4B" w:rsidP="008F6C4B">
      <w:pPr>
        <w:spacing w:line="360" w:lineRule="auto"/>
        <w:ind w:left="-5" w:right="51" w:hanging="10"/>
        <w:jc w:val="both"/>
        <w:rPr>
          <w:rFonts w:ascii="Arial" w:eastAsia="Arial" w:hAnsi="Arial"/>
        </w:rPr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2527"/>
        <w:gridCol w:w="1923"/>
        <w:gridCol w:w="1913"/>
        <w:gridCol w:w="195"/>
        <w:gridCol w:w="2798"/>
      </w:tblGrid>
      <w:tr w:rsidR="008F6C4B" w:rsidRPr="00644648" w14:paraId="4F360B24" w14:textId="77777777" w:rsidTr="004204DC">
        <w:trPr>
          <w:trHeight w:val="866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512C7F3D" w14:textId="77777777" w:rsidR="004204DC" w:rsidRDefault="004204DC" w:rsidP="004204DC">
            <w:pPr>
              <w:spacing w:line="360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05FF4910" w14:textId="2DA294A0" w:rsidR="004204DC" w:rsidRDefault="008F6C4B" w:rsidP="004204DC">
            <w:pPr>
              <w:spacing w:line="360" w:lineRule="auto"/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RISCO 01</w:t>
            </w:r>
            <w:r w:rsidRPr="00644648">
              <w:rPr>
                <w:rFonts w:ascii="Arial" w:eastAsia="Times New Roman" w:hAnsi="Arial"/>
                <w:sz w:val="22"/>
                <w:szCs w:val="22"/>
              </w:rPr>
              <w:t xml:space="preserve"> - </w:t>
            </w:r>
            <w:r w:rsidRPr="00644648">
              <w:rPr>
                <w:rFonts w:ascii="Arial" w:eastAsia="Times New Roman" w:hAnsi="Arial"/>
                <w:b/>
                <w:bCs/>
                <w:sz w:val="22"/>
                <w:szCs w:val="22"/>
              </w:rPr>
              <w:t>LICITAÇÃO DESERTA – NENHUMA PROPOSTA CADASTRADA</w:t>
            </w:r>
            <w:r>
              <w:rPr>
                <w:rFonts w:ascii="Arial" w:eastAsia="Times New Roman" w:hAnsi="Arial"/>
                <w:b/>
                <w:bCs/>
                <w:sz w:val="22"/>
                <w:szCs w:val="22"/>
              </w:rPr>
              <w:t>.</w:t>
            </w:r>
          </w:p>
          <w:p w14:paraId="616A89D1" w14:textId="4990A439" w:rsidR="004204DC" w:rsidRPr="004204DC" w:rsidRDefault="004204DC" w:rsidP="004204DC">
            <w:pPr>
              <w:jc w:val="center"/>
              <w:rPr>
                <w:rFonts w:ascii="Arial" w:eastAsia="Times New Roman" w:hAnsi="Arial"/>
                <w:b/>
                <w:bCs/>
                <w:sz w:val="22"/>
                <w:szCs w:val="22"/>
              </w:rPr>
            </w:pPr>
          </w:p>
        </w:tc>
      </w:tr>
      <w:tr w:rsidR="008F6C4B" w:rsidRPr="00644648" w14:paraId="44EFC986" w14:textId="77777777" w:rsidTr="00E21818">
        <w:tc>
          <w:tcPr>
            <w:tcW w:w="2527" w:type="dxa"/>
          </w:tcPr>
          <w:p w14:paraId="6756335A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Probabilidade:</w:t>
            </w:r>
          </w:p>
        </w:tc>
        <w:tc>
          <w:tcPr>
            <w:tcW w:w="1923" w:type="dxa"/>
          </w:tcPr>
          <w:p w14:paraId="70FCE446" w14:textId="2F5E5C2D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Baixa</w:t>
            </w:r>
          </w:p>
        </w:tc>
        <w:tc>
          <w:tcPr>
            <w:tcW w:w="1913" w:type="dxa"/>
          </w:tcPr>
          <w:p w14:paraId="30CE56CE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Média</w:t>
            </w:r>
          </w:p>
        </w:tc>
        <w:tc>
          <w:tcPr>
            <w:tcW w:w="2993" w:type="dxa"/>
            <w:gridSpan w:val="2"/>
          </w:tcPr>
          <w:p w14:paraId="76E4DC99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Alta</w:t>
            </w:r>
          </w:p>
        </w:tc>
      </w:tr>
      <w:tr w:rsidR="008F6C4B" w:rsidRPr="00644648" w14:paraId="118C0800" w14:textId="77777777" w:rsidTr="00E21818">
        <w:tc>
          <w:tcPr>
            <w:tcW w:w="2527" w:type="dxa"/>
          </w:tcPr>
          <w:p w14:paraId="3E1301E8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Impacto:</w:t>
            </w:r>
          </w:p>
        </w:tc>
        <w:tc>
          <w:tcPr>
            <w:tcW w:w="1923" w:type="dxa"/>
          </w:tcPr>
          <w:p w14:paraId="7A3CEE28" w14:textId="5F85BF59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1913" w:type="dxa"/>
          </w:tcPr>
          <w:p w14:paraId="0E895C4F" w14:textId="176BFD43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2993" w:type="dxa"/>
            <w:gridSpan w:val="2"/>
          </w:tcPr>
          <w:p w14:paraId="46A70C34" w14:textId="6973BEB5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Alt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</w:tr>
      <w:tr w:rsidR="008F6C4B" w:rsidRPr="00644648" w14:paraId="747E4E17" w14:textId="77777777" w:rsidTr="00E21818">
        <w:trPr>
          <w:trHeight w:val="479"/>
        </w:trPr>
        <w:tc>
          <w:tcPr>
            <w:tcW w:w="9356" w:type="dxa"/>
            <w:gridSpan w:val="5"/>
            <w:shd w:val="clear" w:color="auto" w:fill="D9D9D9" w:themeFill="background1" w:themeFillShade="D9"/>
          </w:tcPr>
          <w:p w14:paraId="441BAB10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4648">
              <w:rPr>
                <w:rFonts w:ascii="Arial" w:hAnsi="Arial"/>
                <w:sz w:val="22"/>
                <w:szCs w:val="22"/>
              </w:rPr>
              <w:t xml:space="preserve">                                                      </w:t>
            </w:r>
            <w:r w:rsidRPr="00644648">
              <w:rPr>
                <w:rFonts w:ascii="Arial" w:hAnsi="Arial"/>
                <w:b/>
                <w:bCs/>
                <w:sz w:val="22"/>
                <w:szCs w:val="22"/>
              </w:rPr>
              <w:t xml:space="preserve">        DANOS</w:t>
            </w:r>
          </w:p>
        </w:tc>
      </w:tr>
      <w:tr w:rsidR="008F6C4B" w:rsidRPr="00644648" w14:paraId="47BDBF3C" w14:textId="77777777" w:rsidTr="00E21818">
        <w:tc>
          <w:tcPr>
            <w:tcW w:w="9356" w:type="dxa"/>
            <w:gridSpan w:val="5"/>
            <w:tcBorders>
              <w:bottom w:val="nil"/>
            </w:tcBorders>
          </w:tcPr>
          <w:p w14:paraId="2C86BAEC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hAnsi="Arial"/>
                <w:color w:val="FF0000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N</w:t>
            </w:r>
            <w:r w:rsidRPr="00644648">
              <w:rPr>
                <w:rFonts w:ascii="Arial" w:eastAsia="Arial" w:hAnsi="Arial"/>
                <w:sz w:val="22"/>
                <w:szCs w:val="22"/>
              </w:rPr>
              <w:t xml:space="preserve">ão atendimento da demanda da Câmara Municipal no prazo previsto acarretando em atraso na execução do objeto. </w:t>
            </w:r>
          </w:p>
        </w:tc>
      </w:tr>
      <w:tr w:rsidR="008F6C4B" w:rsidRPr="00644648" w14:paraId="4362C77D" w14:textId="77777777" w:rsidTr="00E21818">
        <w:tc>
          <w:tcPr>
            <w:tcW w:w="6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5E2FEC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 xml:space="preserve">                                        Ação Preventiva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614362" w14:textId="77777777" w:rsidR="008F6C4B" w:rsidRPr="00644648" w:rsidRDefault="008F6C4B" w:rsidP="00E21818">
            <w:pPr>
              <w:spacing w:line="360" w:lineRule="auto"/>
              <w:ind w:left="5" w:right="51"/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Responsável</w:t>
            </w:r>
          </w:p>
        </w:tc>
      </w:tr>
      <w:tr w:rsidR="008F6C4B" w:rsidRPr="00644648" w14:paraId="65529249" w14:textId="77777777" w:rsidTr="00E21818">
        <w:tc>
          <w:tcPr>
            <w:tcW w:w="6558" w:type="dxa"/>
            <w:gridSpan w:val="4"/>
            <w:tcBorders>
              <w:top w:val="single" w:sz="4" w:space="0" w:color="auto"/>
            </w:tcBorders>
          </w:tcPr>
          <w:p w14:paraId="3F8BEBCA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Especificação suficiente para atender as necessidades da Câmara Municipal de São Gonçalo do Rio Abaixo.</w:t>
            </w:r>
          </w:p>
        </w:tc>
        <w:tc>
          <w:tcPr>
            <w:tcW w:w="2798" w:type="dxa"/>
            <w:tcBorders>
              <w:top w:val="single" w:sz="4" w:space="0" w:color="auto"/>
            </w:tcBorders>
          </w:tcPr>
          <w:p w14:paraId="75E17501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Setor Requisitante.</w:t>
            </w:r>
          </w:p>
        </w:tc>
      </w:tr>
      <w:tr w:rsidR="008F6C4B" w:rsidRPr="00644648" w14:paraId="11D439BE" w14:textId="77777777" w:rsidTr="00E21818">
        <w:tc>
          <w:tcPr>
            <w:tcW w:w="6558" w:type="dxa"/>
            <w:gridSpan w:val="4"/>
          </w:tcPr>
          <w:p w14:paraId="2BC2DC27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Pesquisa de preços adequados aos preços praticados pelo mercado e outros órgãos públicos.</w:t>
            </w:r>
          </w:p>
        </w:tc>
        <w:tc>
          <w:tcPr>
            <w:tcW w:w="2798" w:type="dxa"/>
          </w:tcPr>
          <w:p w14:paraId="6D8491A4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Setor de Compras, Licitações e Contratos.</w:t>
            </w:r>
          </w:p>
        </w:tc>
      </w:tr>
      <w:tr w:rsidR="008F6C4B" w:rsidRPr="00644648" w14:paraId="7F07B655" w14:textId="77777777" w:rsidTr="00E21818">
        <w:tc>
          <w:tcPr>
            <w:tcW w:w="6558" w:type="dxa"/>
            <w:gridSpan w:val="4"/>
            <w:shd w:val="clear" w:color="auto" w:fill="D9D9D9" w:themeFill="background1" w:themeFillShade="D9"/>
          </w:tcPr>
          <w:p w14:paraId="15B7D690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    Ação de Contingência</w:t>
            </w:r>
          </w:p>
        </w:tc>
        <w:tc>
          <w:tcPr>
            <w:tcW w:w="2798" w:type="dxa"/>
            <w:shd w:val="clear" w:color="auto" w:fill="D9D9D9" w:themeFill="background1" w:themeFillShade="D9"/>
          </w:tcPr>
          <w:p w14:paraId="48AF100E" w14:textId="77777777" w:rsidR="008F6C4B" w:rsidRPr="00644648" w:rsidRDefault="008F6C4B" w:rsidP="00E21818">
            <w:pPr>
              <w:spacing w:line="360" w:lineRule="auto"/>
              <w:ind w:right="5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7CE54FE7" w14:textId="77777777" w:rsidTr="00E21818">
        <w:tc>
          <w:tcPr>
            <w:tcW w:w="6558" w:type="dxa"/>
            <w:gridSpan w:val="4"/>
          </w:tcPr>
          <w:p w14:paraId="65EAE57F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Adequação das especificações</w:t>
            </w:r>
            <w:r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 do objeto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2798" w:type="dxa"/>
          </w:tcPr>
          <w:p w14:paraId="7F731479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Setor Requisitante.</w:t>
            </w:r>
          </w:p>
        </w:tc>
      </w:tr>
      <w:tr w:rsidR="008F6C4B" w:rsidRPr="00644648" w14:paraId="2749E9D5" w14:textId="77777777" w:rsidTr="00E21818">
        <w:tc>
          <w:tcPr>
            <w:tcW w:w="6558" w:type="dxa"/>
            <w:gridSpan w:val="4"/>
          </w:tcPr>
          <w:p w14:paraId="04374B21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Adequação da pesquisa de preços</w:t>
            </w:r>
            <w:r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 conforme a Portaria n.º 25/2023.</w:t>
            </w:r>
          </w:p>
        </w:tc>
        <w:tc>
          <w:tcPr>
            <w:tcW w:w="2798" w:type="dxa"/>
          </w:tcPr>
          <w:p w14:paraId="5849EE5A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Setor de Compras, Licitações e Contratos.</w:t>
            </w:r>
          </w:p>
        </w:tc>
      </w:tr>
      <w:tr w:rsidR="008F6C4B" w:rsidRPr="00644648" w14:paraId="4CE2C18F" w14:textId="77777777" w:rsidTr="00E21818">
        <w:tc>
          <w:tcPr>
            <w:tcW w:w="6558" w:type="dxa"/>
            <w:gridSpan w:val="4"/>
          </w:tcPr>
          <w:p w14:paraId="599C62E0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Incrementar os meios de divulgação da licitação.</w:t>
            </w:r>
          </w:p>
        </w:tc>
        <w:tc>
          <w:tcPr>
            <w:tcW w:w="2798" w:type="dxa"/>
          </w:tcPr>
          <w:p w14:paraId="5F8A04B0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Pregoeiro e/ou Equipe de Apoio.</w:t>
            </w:r>
          </w:p>
        </w:tc>
      </w:tr>
    </w:tbl>
    <w:p w14:paraId="32285AD3" w14:textId="77777777" w:rsidR="008F6C4B" w:rsidRDefault="008F6C4B" w:rsidP="008F6C4B"/>
    <w:p w14:paraId="6D6C8005" w14:textId="77777777" w:rsidR="008F057A" w:rsidRPr="00644648" w:rsidRDefault="008F057A" w:rsidP="008F6C4B"/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2527"/>
        <w:gridCol w:w="1923"/>
        <w:gridCol w:w="1906"/>
        <w:gridCol w:w="7"/>
        <w:gridCol w:w="2993"/>
      </w:tblGrid>
      <w:tr w:rsidR="008F6C4B" w:rsidRPr="00644648" w14:paraId="6415CE04" w14:textId="77777777" w:rsidTr="00E21818">
        <w:tc>
          <w:tcPr>
            <w:tcW w:w="9356" w:type="dxa"/>
            <w:gridSpan w:val="5"/>
            <w:shd w:val="clear" w:color="auto" w:fill="D9D9D9" w:themeFill="background1" w:themeFillShade="D9"/>
          </w:tcPr>
          <w:p w14:paraId="736099BD" w14:textId="77777777" w:rsidR="004204DC" w:rsidRDefault="004204DC" w:rsidP="00E21818">
            <w:pPr>
              <w:spacing w:line="360" w:lineRule="auto"/>
              <w:ind w:right="51"/>
              <w:jc w:val="center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  <w:p w14:paraId="62019D2B" w14:textId="6DF88DB0" w:rsidR="008F6C4B" w:rsidRDefault="008F6C4B" w:rsidP="00E21818">
            <w:pPr>
              <w:spacing w:line="360" w:lineRule="auto"/>
              <w:ind w:right="51"/>
              <w:jc w:val="center"/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RISCO 02 - </w:t>
            </w:r>
            <w:r w:rsidRPr="00644648"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  <w:t>PEDIDO DE IMPUGNAÇÃO DO INSTRUMENTO CONVOCATÓRIO.</w:t>
            </w:r>
          </w:p>
          <w:p w14:paraId="51311C41" w14:textId="77777777" w:rsidR="004204DC" w:rsidRPr="00644648" w:rsidRDefault="004204DC" w:rsidP="004204DC">
            <w:pPr>
              <w:ind w:right="51"/>
              <w:jc w:val="center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</w:tc>
      </w:tr>
      <w:tr w:rsidR="008F6C4B" w:rsidRPr="00644648" w14:paraId="2E35F134" w14:textId="77777777" w:rsidTr="00E21818">
        <w:tc>
          <w:tcPr>
            <w:tcW w:w="2527" w:type="dxa"/>
          </w:tcPr>
          <w:p w14:paraId="338D5894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Probabilidade:</w:t>
            </w:r>
          </w:p>
        </w:tc>
        <w:tc>
          <w:tcPr>
            <w:tcW w:w="1923" w:type="dxa"/>
          </w:tcPr>
          <w:p w14:paraId="508BF989" w14:textId="285738CA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Baixa</w:t>
            </w:r>
          </w:p>
        </w:tc>
        <w:tc>
          <w:tcPr>
            <w:tcW w:w="1913" w:type="dxa"/>
            <w:gridSpan w:val="2"/>
          </w:tcPr>
          <w:p w14:paraId="24F0D975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Média</w:t>
            </w:r>
          </w:p>
        </w:tc>
        <w:tc>
          <w:tcPr>
            <w:tcW w:w="2993" w:type="dxa"/>
          </w:tcPr>
          <w:p w14:paraId="46D32B6E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Alta</w:t>
            </w:r>
          </w:p>
        </w:tc>
      </w:tr>
      <w:tr w:rsidR="008F6C4B" w:rsidRPr="00644648" w14:paraId="223F9748" w14:textId="77777777" w:rsidTr="00E21818">
        <w:tc>
          <w:tcPr>
            <w:tcW w:w="2527" w:type="dxa"/>
          </w:tcPr>
          <w:p w14:paraId="6673345A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lastRenderedPageBreak/>
              <w:t>Impacto:</w:t>
            </w:r>
          </w:p>
        </w:tc>
        <w:tc>
          <w:tcPr>
            <w:tcW w:w="1923" w:type="dxa"/>
          </w:tcPr>
          <w:p w14:paraId="6CAC4014" w14:textId="6E9918C5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1913" w:type="dxa"/>
            <w:gridSpan w:val="2"/>
          </w:tcPr>
          <w:p w14:paraId="272321E0" w14:textId="5426C24D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2993" w:type="dxa"/>
          </w:tcPr>
          <w:p w14:paraId="09D7435A" w14:textId="02222A8B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Alt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</w:tr>
      <w:tr w:rsidR="008F6C4B" w:rsidRPr="00644648" w14:paraId="737818E9" w14:textId="77777777" w:rsidTr="00E21818">
        <w:tc>
          <w:tcPr>
            <w:tcW w:w="9356" w:type="dxa"/>
            <w:gridSpan w:val="5"/>
            <w:shd w:val="clear" w:color="auto" w:fill="D9D9D9" w:themeFill="background1" w:themeFillShade="D9"/>
          </w:tcPr>
          <w:p w14:paraId="7C9B78D9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bCs/>
                <w:sz w:val="22"/>
                <w:szCs w:val="22"/>
              </w:rPr>
              <w:t xml:space="preserve">                                                               DANOS</w:t>
            </w:r>
          </w:p>
        </w:tc>
      </w:tr>
      <w:tr w:rsidR="008F6C4B" w:rsidRPr="00644648" w14:paraId="52293E07" w14:textId="77777777" w:rsidTr="00E21818">
        <w:tc>
          <w:tcPr>
            <w:tcW w:w="9356" w:type="dxa"/>
            <w:gridSpan w:val="5"/>
          </w:tcPr>
          <w:p w14:paraId="61609B0D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color w:val="FF0000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 xml:space="preserve">Atraso e possível suspensão do </w:t>
            </w:r>
            <w:r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P</w:t>
            </w: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rocesso</w:t>
            </w:r>
            <w:r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 xml:space="preserve"> Licitatório.</w:t>
            </w:r>
          </w:p>
        </w:tc>
      </w:tr>
      <w:tr w:rsidR="008F6C4B" w:rsidRPr="00644648" w14:paraId="735362AF" w14:textId="77777777" w:rsidTr="00E21818">
        <w:tc>
          <w:tcPr>
            <w:tcW w:w="6356" w:type="dxa"/>
            <w:gridSpan w:val="3"/>
            <w:shd w:val="clear" w:color="auto" w:fill="D9D9D9" w:themeFill="background1" w:themeFillShade="D9"/>
          </w:tcPr>
          <w:p w14:paraId="133D797F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                                          </w:t>
            </w:r>
            <w:r w:rsidRPr="00644648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Ação Preventiva</w:t>
            </w:r>
          </w:p>
        </w:tc>
        <w:tc>
          <w:tcPr>
            <w:tcW w:w="3000" w:type="dxa"/>
            <w:gridSpan w:val="2"/>
            <w:shd w:val="clear" w:color="auto" w:fill="D9D9D9" w:themeFill="background1" w:themeFillShade="D9"/>
          </w:tcPr>
          <w:p w14:paraId="386AC6A4" w14:textId="77777777" w:rsidR="008F6C4B" w:rsidRPr="00644648" w:rsidRDefault="008F6C4B" w:rsidP="00E21818">
            <w:pPr>
              <w:spacing w:line="360" w:lineRule="auto"/>
              <w:ind w:right="51"/>
              <w:jc w:val="center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Responsável</w:t>
            </w:r>
          </w:p>
        </w:tc>
      </w:tr>
      <w:tr w:rsidR="008F6C4B" w:rsidRPr="00644648" w14:paraId="5357E03A" w14:textId="77777777" w:rsidTr="00E21818">
        <w:tc>
          <w:tcPr>
            <w:tcW w:w="6363" w:type="dxa"/>
            <w:gridSpan w:val="4"/>
          </w:tcPr>
          <w:p w14:paraId="60FDBCFF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Especificação suficiente capaz de atender as necessidades da Câmara Municipal sem frustrar a participação dos licitantes na Licitação.</w:t>
            </w:r>
          </w:p>
        </w:tc>
        <w:tc>
          <w:tcPr>
            <w:tcW w:w="2993" w:type="dxa"/>
          </w:tcPr>
          <w:p w14:paraId="0148725C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Setor Requisitante.</w:t>
            </w:r>
          </w:p>
        </w:tc>
      </w:tr>
      <w:tr w:rsidR="008F6C4B" w:rsidRPr="00644648" w14:paraId="170A5856" w14:textId="77777777" w:rsidTr="00E21818">
        <w:tc>
          <w:tcPr>
            <w:tcW w:w="6363" w:type="dxa"/>
            <w:gridSpan w:val="4"/>
          </w:tcPr>
          <w:p w14:paraId="6D4202BC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Observação das legislações pertinentes em torno do objeto.</w:t>
            </w:r>
          </w:p>
        </w:tc>
        <w:tc>
          <w:tcPr>
            <w:tcW w:w="2993" w:type="dxa"/>
          </w:tcPr>
          <w:p w14:paraId="186FE0A8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Setor Requisitante</w:t>
            </w:r>
            <w:r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00900AE7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Controladoria Interna e</w:t>
            </w: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 xml:space="preserve"> Setor Jurídico.</w:t>
            </w:r>
          </w:p>
        </w:tc>
      </w:tr>
      <w:tr w:rsidR="008F6C4B" w:rsidRPr="00644648" w14:paraId="27B7AEA0" w14:textId="77777777" w:rsidTr="00E21818">
        <w:tc>
          <w:tcPr>
            <w:tcW w:w="6363" w:type="dxa"/>
            <w:gridSpan w:val="4"/>
            <w:shd w:val="clear" w:color="auto" w:fill="D9D9D9" w:themeFill="background1" w:themeFillShade="D9"/>
          </w:tcPr>
          <w:p w14:paraId="02EBA3C7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  Ação de Contingência</w:t>
            </w:r>
          </w:p>
        </w:tc>
        <w:tc>
          <w:tcPr>
            <w:tcW w:w="2993" w:type="dxa"/>
            <w:shd w:val="clear" w:color="auto" w:fill="D9D9D9" w:themeFill="background1" w:themeFillShade="D9"/>
          </w:tcPr>
          <w:p w14:paraId="24F6B62D" w14:textId="77777777" w:rsidR="008F6C4B" w:rsidRPr="00644648" w:rsidRDefault="008F6C4B" w:rsidP="004204DC">
            <w:pPr>
              <w:spacing w:line="276" w:lineRule="auto"/>
              <w:ind w:right="51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7DFEA27D" w14:textId="77777777" w:rsidTr="00E21818">
        <w:tc>
          <w:tcPr>
            <w:tcW w:w="6363" w:type="dxa"/>
            <w:gridSpan w:val="4"/>
          </w:tcPr>
          <w:p w14:paraId="4CB2E52C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Analisar o pedido com base nos princípios norteadores da Licitação para indeferir ou não o pedido.</w:t>
            </w:r>
          </w:p>
        </w:tc>
        <w:tc>
          <w:tcPr>
            <w:tcW w:w="2993" w:type="dxa"/>
          </w:tcPr>
          <w:p w14:paraId="060EB9E8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Setor Requisitante, Pregoeiro ou Agente de Contratação e Setor Jurídico.</w:t>
            </w:r>
          </w:p>
        </w:tc>
      </w:tr>
      <w:tr w:rsidR="008F6C4B" w:rsidRPr="00644648" w14:paraId="7B301F7A" w14:textId="77777777" w:rsidTr="00E21818">
        <w:tc>
          <w:tcPr>
            <w:tcW w:w="6363" w:type="dxa"/>
            <w:gridSpan w:val="4"/>
          </w:tcPr>
          <w:p w14:paraId="2CAC91DE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Caso seja deferido o pedido, promover o cancelamento do certame para adequação do(s) item(</w:t>
            </w:r>
            <w:proofErr w:type="spell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ns</w:t>
            </w:r>
            <w:proofErr w:type="spell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) questionado(s).</w:t>
            </w:r>
          </w:p>
        </w:tc>
        <w:tc>
          <w:tcPr>
            <w:tcW w:w="2993" w:type="dxa"/>
          </w:tcPr>
          <w:p w14:paraId="7364C03F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Autoridade Competente.</w:t>
            </w:r>
          </w:p>
        </w:tc>
      </w:tr>
    </w:tbl>
    <w:p w14:paraId="00348F6C" w14:textId="77777777" w:rsidR="008F6C4B" w:rsidRPr="00644648" w:rsidRDefault="008F6C4B" w:rsidP="008F6C4B"/>
    <w:p w14:paraId="7B6EDEB3" w14:textId="77777777" w:rsidR="008F6C4B" w:rsidRPr="00644648" w:rsidRDefault="008F6C4B" w:rsidP="008F6C4B"/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2406"/>
        <w:gridCol w:w="1827"/>
        <w:gridCol w:w="1927"/>
        <w:gridCol w:w="187"/>
        <w:gridCol w:w="3009"/>
      </w:tblGrid>
      <w:tr w:rsidR="008F6C4B" w:rsidRPr="00644648" w14:paraId="456D680A" w14:textId="77777777" w:rsidTr="00E21818">
        <w:tc>
          <w:tcPr>
            <w:tcW w:w="9356" w:type="dxa"/>
            <w:gridSpan w:val="5"/>
            <w:shd w:val="clear" w:color="auto" w:fill="D9D9D9" w:themeFill="background1" w:themeFillShade="D9"/>
          </w:tcPr>
          <w:p w14:paraId="0D05723D" w14:textId="77777777" w:rsidR="004204DC" w:rsidRDefault="004204DC" w:rsidP="004204DC">
            <w:pPr>
              <w:spacing w:line="276" w:lineRule="auto"/>
              <w:ind w:right="5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6B6EDFC6" w14:textId="0C3FF778" w:rsidR="008F6C4B" w:rsidRDefault="008F6C4B" w:rsidP="004204DC">
            <w:pPr>
              <w:spacing w:line="276" w:lineRule="auto"/>
              <w:ind w:right="51"/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RISCO 03 - </w:t>
            </w:r>
            <w:r w:rsidRPr="00644648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INTERPOSIÇÃO DE RECURSO CONTRA A PROPOSTA CLASSIFICADA, INICIALMENTE, EM PRIMEIRO LUGAR, DE ACORDO COM AS EXIGÊNCIAS DO EDITAL E SEUS ANEXOS.</w:t>
            </w:r>
          </w:p>
          <w:p w14:paraId="67626945" w14:textId="77777777" w:rsidR="004204DC" w:rsidRPr="00644648" w:rsidRDefault="004204DC" w:rsidP="004204DC">
            <w:pPr>
              <w:spacing w:line="276" w:lineRule="auto"/>
              <w:ind w:right="51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</w:tc>
      </w:tr>
      <w:tr w:rsidR="008F6C4B" w:rsidRPr="00644648" w14:paraId="2B0BDBE3" w14:textId="77777777" w:rsidTr="00E21818">
        <w:tc>
          <w:tcPr>
            <w:tcW w:w="2406" w:type="dxa"/>
            <w:shd w:val="clear" w:color="auto" w:fill="FFFFFF" w:themeFill="background1"/>
          </w:tcPr>
          <w:p w14:paraId="113D17A9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Probabilidade:</w:t>
            </w:r>
          </w:p>
        </w:tc>
        <w:tc>
          <w:tcPr>
            <w:tcW w:w="1827" w:type="dxa"/>
            <w:shd w:val="clear" w:color="auto" w:fill="FFFFFF" w:themeFill="background1"/>
          </w:tcPr>
          <w:p w14:paraId="6FC16191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Baixa</w:t>
            </w:r>
          </w:p>
        </w:tc>
        <w:tc>
          <w:tcPr>
            <w:tcW w:w="1927" w:type="dxa"/>
            <w:shd w:val="clear" w:color="auto" w:fill="FFFFFF" w:themeFill="background1"/>
          </w:tcPr>
          <w:p w14:paraId="68C8FA33" w14:textId="67B8E3D3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Média</w:t>
            </w:r>
          </w:p>
        </w:tc>
        <w:tc>
          <w:tcPr>
            <w:tcW w:w="3196" w:type="dxa"/>
            <w:gridSpan w:val="2"/>
            <w:shd w:val="clear" w:color="auto" w:fill="FFFFFF" w:themeFill="background1"/>
          </w:tcPr>
          <w:p w14:paraId="0133608E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Alta</w:t>
            </w:r>
          </w:p>
        </w:tc>
      </w:tr>
      <w:tr w:rsidR="008F6C4B" w:rsidRPr="00644648" w14:paraId="3975B610" w14:textId="77777777" w:rsidTr="00E21818">
        <w:tc>
          <w:tcPr>
            <w:tcW w:w="2406" w:type="dxa"/>
            <w:shd w:val="clear" w:color="auto" w:fill="FFFFFF" w:themeFill="background1"/>
          </w:tcPr>
          <w:p w14:paraId="00FF6511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Impacto:</w:t>
            </w:r>
          </w:p>
        </w:tc>
        <w:tc>
          <w:tcPr>
            <w:tcW w:w="1827" w:type="dxa"/>
            <w:shd w:val="clear" w:color="auto" w:fill="FFFFFF" w:themeFill="background1"/>
          </w:tcPr>
          <w:p w14:paraId="60D4F4BC" w14:textId="1FE3FAE3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Baix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1927" w:type="dxa"/>
            <w:shd w:val="clear" w:color="auto" w:fill="FFFFFF" w:themeFill="background1"/>
          </w:tcPr>
          <w:p w14:paraId="64BDB14A" w14:textId="4E14E3FC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3196" w:type="dxa"/>
            <w:gridSpan w:val="2"/>
            <w:shd w:val="clear" w:color="auto" w:fill="FFFFFF" w:themeFill="background1"/>
          </w:tcPr>
          <w:p w14:paraId="5C476189" w14:textId="165410F1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Alt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</w:tr>
      <w:tr w:rsidR="008F6C4B" w:rsidRPr="00644648" w14:paraId="7FC2B922" w14:textId="77777777" w:rsidTr="00E21818">
        <w:tc>
          <w:tcPr>
            <w:tcW w:w="9356" w:type="dxa"/>
            <w:gridSpan w:val="5"/>
            <w:shd w:val="clear" w:color="auto" w:fill="D9D9D9" w:themeFill="background1" w:themeFillShade="D9"/>
          </w:tcPr>
          <w:p w14:paraId="73D64FDD" w14:textId="77777777" w:rsidR="008F6C4B" w:rsidRPr="00644648" w:rsidRDefault="008F6C4B" w:rsidP="00E21818">
            <w:pPr>
              <w:spacing w:line="360" w:lineRule="auto"/>
              <w:ind w:right="51"/>
              <w:rPr>
                <w:rFonts w:ascii="Arial" w:eastAsia="Arial" w:hAnsi="Arial"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                                DANOS  </w:t>
            </w:r>
          </w:p>
        </w:tc>
      </w:tr>
      <w:tr w:rsidR="008F6C4B" w:rsidRPr="00644648" w14:paraId="3858A25F" w14:textId="77777777" w:rsidTr="00E21818">
        <w:tc>
          <w:tcPr>
            <w:tcW w:w="9356" w:type="dxa"/>
            <w:gridSpan w:val="5"/>
            <w:shd w:val="clear" w:color="auto" w:fill="FFFFFF" w:themeFill="background1"/>
          </w:tcPr>
          <w:p w14:paraId="6C454443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/>
                <w:color w:val="FF0000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Atraso</w:t>
            </w:r>
            <w:r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</w:t>
            </w: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 xml:space="preserve"> nos procedimentos da licitação e morosidade na homologação.</w:t>
            </w:r>
          </w:p>
        </w:tc>
      </w:tr>
      <w:tr w:rsidR="008F6C4B" w:rsidRPr="00644648" w14:paraId="6B8729F7" w14:textId="77777777" w:rsidTr="00E21818">
        <w:tc>
          <w:tcPr>
            <w:tcW w:w="6347" w:type="dxa"/>
            <w:gridSpan w:val="4"/>
            <w:shd w:val="clear" w:color="auto" w:fill="D9D9D9" w:themeFill="background1" w:themeFillShade="D9"/>
          </w:tcPr>
          <w:p w14:paraId="3B59DCDF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 Ação Preventiva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017B1FFF" w14:textId="77777777" w:rsidR="008F6C4B" w:rsidRPr="00644648" w:rsidRDefault="008F6C4B" w:rsidP="00E21818">
            <w:pPr>
              <w:spacing w:line="360" w:lineRule="auto"/>
              <w:ind w:right="51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0D2C48BD" w14:textId="77777777" w:rsidTr="00E21818">
        <w:tc>
          <w:tcPr>
            <w:tcW w:w="6347" w:type="dxa"/>
            <w:gridSpan w:val="4"/>
            <w:shd w:val="clear" w:color="auto" w:fill="FFFFFF" w:themeFill="background1"/>
          </w:tcPr>
          <w:p w14:paraId="3B61C8A4" w14:textId="3C9C3ACF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Analisar as propostas apresentadas e os demais documentos encaminhados ou solicitados para averiguação do atendimento das exigências estabelecidas no Edital e seus 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A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nexos.</w:t>
            </w:r>
          </w:p>
        </w:tc>
        <w:tc>
          <w:tcPr>
            <w:tcW w:w="3009" w:type="dxa"/>
            <w:shd w:val="clear" w:color="auto" w:fill="FFFFFF" w:themeFill="background1"/>
          </w:tcPr>
          <w:p w14:paraId="315B0DC7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Theme="minorHAnsi" w:hAnsi="Arial"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644648">
              <w:rPr>
                <w:rFonts w:ascii="Arial" w:hAnsi="Arial"/>
                <w:color w:val="000000" w:themeColor="text1"/>
                <w:sz w:val="22"/>
                <w:szCs w:val="22"/>
              </w:rPr>
              <w:t>Pregoeiro ou Agente de Contratação e Equipe de Apoio.</w:t>
            </w:r>
          </w:p>
        </w:tc>
      </w:tr>
      <w:tr w:rsidR="008F6C4B" w:rsidRPr="00644648" w14:paraId="58190890" w14:textId="77777777" w:rsidTr="00E21818">
        <w:tc>
          <w:tcPr>
            <w:tcW w:w="6347" w:type="dxa"/>
            <w:gridSpan w:val="4"/>
            <w:shd w:val="clear" w:color="auto" w:fill="D9D9D9" w:themeFill="background1" w:themeFillShade="D9"/>
          </w:tcPr>
          <w:p w14:paraId="76EF2C09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sz w:val="22"/>
                <w:szCs w:val="22"/>
              </w:rPr>
              <w:t xml:space="preserve">                               </w:t>
            </w: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Ação de Contingência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50794A02" w14:textId="77777777" w:rsidR="008F6C4B" w:rsidRPr="00644648" w:rsidRDefault="008F6C4B" w:rsidP="004204DC">
            <w:pPr>
              <w:spacing w:line="276" w:lineRule="auto"/>
              <w:ind w:right="51"/>
              <w:jc w:val="center"/>
              <w:rPr>
                <w:rFonts w:ascii="Arial" w:eastAsia="Arial" w:hAnsi="Arial"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78DEAE6E" w14:textId="77777777" w:rsidTr="00E21818">
        <w:tc>
          <w:tcPr>
            <w:tcW w:w="6347" w:type="dxa"/>
            <w:gridSpan w:val="4"/>
            <w:shd w:val="clear" w:color="auto" w:fill="FFFFFF" w:themeFill="background1"/>
          </w:tcPr>
          <w:p w14:paraId="536A7459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Receber o recurso e analisá-lo com base nos princípios norteadores da Licitação, emitindo parecer fundamentado quanto ao mérito do pedido e encaminhá-lo para a autoridade competente homologadora do certame.</w:t>
            </w:r>
          </w:p>
        </w:tc>
        <w:tc>
          <w:tcPr>
            <w:tcW w:w="3009" w:type="dxa"/>
            <w:shd w:val="clear" w:color="auto" w:fill="FFFFFF" w:themeFill="background1"/>
          </w:tcPr>
          <w:p w14:paraId="35FE53B9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hAnsi="Arial"/>
                <w:color w:val="000000" w:themeColor="text1"/>
                <w:sz w:val="22"/>
                <w:szCs w:val="22"/>
              </w:rPr>
              <w:t>Pregoeiro ou Agente de Contratação e Setor Jurídico.</w:t>
            </w:r>
          </w:p>
        </w:tc>
      </w:tr>
    </w:tbl>
    <w:p w14:paraId="11D6A414" w14:textId="77777777" w:rsidR="008F6C4B" w:rsidRPr="00644648" w:rsidRDefault="008F6C4B" w:rsidP="008F6C4B"/>
    <w:p w14:paraId="72615F51" w14:textId="77777777" w:rsidR="008F6C4B" w:rsidRPr="00644648" w:rsidRDefault="008F6C4B" w:rsidP="008F6C4B"/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2392"/>
        <w:gridCol w:w="1811"/>
        <w:gridCol w:w="2144"/>
        <w:gridCol w:w="3009"/>
      </w:tblGrid>
      <w:tr w:rsidR="008F6C4B" w:rsidRPr="00644648" w14:paraId="3D690A57" w14:textId="77777777" w:rsidTr="00E21818">
        <w:trPr>
          <w:trHeight w:val="584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3FEC266D" w14:textId="77777777" w:rsidR="004204DC" w:rsidRDefault="004204DC" w:rsidP="004204DC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14:paraId="1AA9BF3B" w14:textId="6CC44085" w:rsidR="008F6C4B" w:rsidRDefault="008F6C4B" w:rsidP="004204DC">
            <w:pPr>
              <w:spacing w:line="276" w:lineRule="auto"/>
              <w:jc w:val="center"/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hAnsi="Arial"/>
                <w:b/>
                <w:bCs/>
                <w:sz w:val="22"/>
                <w:szCs w:val="22"/>
              </w:rPr>
              <w:t xml:space="preserve">RISCO 04 - </w:t>
            </w:r>
            <w:r w:rsidRPr="00644648"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>RECUSA DA LICITANTE HOMOLOGADA EM ASSINAR O INSTRUMENTO CONTRATUAL</w:t>
            </w:r>
            <w:r>
              <w:rPr>
                <w:rFonts w:ascii="Arial" w:hAnsi="Arial"/>
                <w:b/>
                <w:bCs/>
                <w:color w:val="000000" w:themeColor="text1"/>
                <w:sz w:val="22"/>
                <w:szCs w:val="22"/>
              </w:rPr>
              <w:t xml:space="preserve"> OU DOCUEMENTO EQUIVALENTE.</w:t>
            </w:r>
          </w:p>
          <w:p w14:paraId="1C928E47" w14:textId="77777777" w:rsidR="004204DC" w:rsidRPr="00644648" w:rsidRDefault="004204DC" w:rsidP="004204DC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F6C4B" w:rsidRPr="00644648" w14:paraId="4E13CDDE" w14:textId="77777777" w:rsidTr="00E21818">
        <w:tc>
          <w:tcPr>
            <w:tcW w:w="2392" w:type="dxa"/>
            <w:shd w:val="clear" w:color="auto" w:fill="FFFFFF" w:themeFill="background1"/>
          </w:tcPr>
          <w:p w14:paraId="01BE8F90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Probabilidade:</w:t>
            </w:r>
          </w:p>
        </w:tc>
        <w:tc>
          <w:tcPr>
            <w:tcW w:w="1811" w:type="dxa"/>
            <w:shd w:val="clear" w:color="auto" w:fill="FFFFFF" w:themeFill="background1"/>
          </w:tcPr>
          <w:p w14:paraId="069646A1" w14:textId="7CE1BD50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 ) Baixa</w:t>
            </w:r>
          </w:p>
        </w:tc>
        <w:tc>
          <w:tcPr>
            <w:tcW w:w="2144" w:type="dxa"/>
            <w:shd w:val="clear" w:color="auto" w:fill="FFFFFF" w:themeFill="background1"/>
          </w:tcPr>
          <w:p w14:paraId="4E20549F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  ) Média</w:t>
            </w:r>
          </w:p>
        </w:tc>
        <w:tc>
          <w:tcPr>
            <w:tcW w:w="3009" w:type="dxa"/>
            <w:shd w:val="clear" w:color="auto" w:fill="FFFFFF" w:themeFill="background1"/>
          </w:tcPr>
          <w:p w14:paraId="495B4932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  <w:t xml:space="preserve"> ) Alta</w:t>
            </w:r>
          </w:p>
        </w:tc>
      </w:tr>
      <w:tr w:rsidR="008F6C4B" w:rsidRPr="00644648" w14:paraId="13097FE8" w14:textId="77777777" w:rsidTr="00E21818">
        <w:tc>
          <w:tcPr>
            <w:tcW w:w="2392" w:type="dxa"/>
            <w:shd w:val="clear" w:color="auto" w:fill="FFFFFF" w:themeFill="background1"/>
          </w:tcPr>
          <w:p w14:paraId="68CD9B28" w14:textId="77777777" w:rsidR="008F6C4B" w:rsidRPr="00644648" w:rsidRDefault="008F6C4B" w:rsidP="00E21818">
            <w:pPr>
              <w:spacing w:line="360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Impacto:</w:t>
            </w:r>
          </w:p>
        </w:tc>
        <w:tc>
          <w:tcPr>
            <w:tcW w:w="1811" w:type="dxa"/>
            <w:shd w:val="clear" w:color="auto" w:fill="FFFFFF" w:themeFill="background1"/>
          </w:tcPr>
          <w:p w14:paraId="32C641BF" w14:textId="44E22138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2144" w:type="dxa"/>
            <w:shd w:val="clear" w:color="auto" w:fill="FFFFFF" w:themeFill="background1"/>
          </w:tcPr>
          <w:p w14:paraId="7AD50BA8" w14:textId="422FD17E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3009" w:type="dxa"/>
            <w:shd w:val="clear" w:color="auto" w:fill="FFFFFF" w:themeFill="background1"/>
          </w:tcPr>
          <w:p w14:paraId="5A2D32FA" w14:textId="6050B4AE" w:rsidR="008F6C4B" w:rsidRPr="00644648" w:rsidRDefault="008F6C4B" w:rsidP="004204DC">
            <w:pPr>
              <w:spacing w:line="276" w:lineRule="auto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  <w:t>) Alt</w:t>
            </w:r>
            <w:r w:rsidR="008F057A"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</w:tr>
      <w:tr w:rsidR="008F6C4B" w:rsidRPr="00644648" w14:paraId="402C94E9" w14:textId="77777777" w:rsidTr="00E21818">
        <w:tc>
          <w:tcPr>
            <w:tcW w:w="9356" w:type="dxa"/>
            <w:gridSpan w:val="4"/>
            <w:shd w:val="clear" w:color="auto" w:fill="D9D9D9" w:themeFill="background1" w:themeFillShade="D9"/>
          </w:tcPr>
          <w:p w14:paraId="6E7CAE03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4648">
              <w:rPr>
                <w:rFonts w:ascii="Arial" w:hAnsi="Arial"/>
                <w:b/>
                <w:bCs/>
                <w:sz w:val="22"/>
                <w:szCs w:val="22"/>
              </w:rPr>
              <w:t xml:space="preserve">                                                             DANOS</w:t>
            </w:r>
          </w:p>
        </w:tc>
      </w:tr>
      <w:tr w:rsidR="008F6C4B" w:rsidRPr="00644648" w14:paraId="4D09355F" w14:textId="77777777" w:rsidTr="00E21818">
        <w:trPr>
          <w:trHeight w:val="569"/>
        </w:trPr>
        <w:tc>
          <w:tcPr>
            <w:tcW w:w="9356" w:type="dxa"/>
            <w:gridSpan w:val="4"/>
            <w:shd w:val="clear" w:color="auto" w:fill="FFFFFF" w:themeFill="background1"/>
          </w:tcPr>
          <w:p w14:paraId="0959972C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44648">
              <w:rPr>
                <w:rFonts w:ascii="Arial" w:hAnsi="Arial"/>
                <w:color w:val="000000" w:themeColor="text1"/>
                <w:sz w:val="22"/>
                <w:szCs w:val="22"/>
              </w:rPr>
              <w:t>Atrasos significativos na execução do objeto, além de potencialmente gerar custos extras para a organização de uma nova licitação.</w:t>
            </w:r>
          </w:p>
        </w:tc>
      </w:tr>
      <w:tr w:rsidR="008F6C4B" w:rsidRPr="00644648" w14:paraId="48FB8441" w14:textId="77777777" w:rsidTr="00E21818">
        <w:trPr>
          <w:trHeight w:val="567"/>
        </w:trPr>
        <w:tc>
          <w:tcPr>
            <w:tcW w:w="6347" w:type="dxa"/>
            <w:gridSpan w:val="3"/>
            <w:shd w:val="clear" w:color="auto" w:fill="D9D9D9" w:themeFill="background1" w:themeFillShade="D9"/>
          </w:tcPr>
          <w:p w14:paraId="755154CD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   Ação Preventiva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4C2F2DC4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51670895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740D9976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Theme="minorHAnsi" w:hAnsi="Arial"/>
                <w:color w:val="000000" w:themeColor="text1"/>
                <w:kern w:val="2"/>
                <w:sz w:val="22"/>
                <w:szCs w:val="22"/>
                <w14:ligatures w14:val="standardContextual"/>
              </w:rPr>
            </w:pPr>
            <w:r w:rsidRPr="00644648">
              <w:rPr>
                <w:rFonts w:ascii="Arial" w:hAnsi="Arial"/>
                <w:color w:val="000000" w:themeColor="text1"/>
                <w:sz w:val="22"/>
                <w:szCs w:val="22"/>
              </w:rPr>
              <w:t>Prever no Edital e seus Anexos a (a) penalidade (s) cabíveis, solicitando a apresentação de uma declaração de Exequibilidade da proposta, na fase de aceitação, se necessário.</w:t>
            </w:r>
          </w:p>
        </w:tc>
        <w:tc>
          <w:tcPr>
            <w:tcW w:w="3009" w:type="dxa"/>
            <w:shd w:val="clear" w:color="auto" w:fill="FFFFFF" w:themeFill="background1"/>
          </w:tcPr>
          <w:p w14:paraId="48C53AA1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hAnsi="Arial"/>
                <w:color w:val="000000" w:themeColor="text1"/>
                <w:sz w:val="22"/>
                <w:szCs w:val="22"/>
              </w:rPr>
              <w:t>Pregoeiro ou Agente de Contratação e Equipe de Apoio.</w:t>
            </w:r>
          </w:p>
        </w:tc>
      </w:tr>
      <w:tr w:rsidR="008F6C4B" w:rsidRPr="00644648" w14:paraId="63266F2D" w14:textId="77777777" w:rsidTr="00E21818">
        <w:tc>
          <w:tcPr>
            <w:tcW w:w="6347" w:type="dxa"/>
            <w:gridSpan w:val="3"/>
            <w:shd w:val="clear" w:color="auto" w:fill="D9D9D9" w:themeFill="background1" w:themeFillShade="D9"/>
          </w:tcPr>
          <w:p w14:paraId="78C10AA7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Ação de Contingência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20C2904C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29CA44EE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5483FAB2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Solicitar uma justificativa formal da referida licitante para a recusa.</w:t>
            </w:r>
          </w:p>
        </w:tc>
        <w:tc>
          <w:tcPr>
            <w:tcW w:w="3009" w:type="dxa"/>
            <w:shd w:val="clear" w:color="auto" w:fill="FFFFFF" w:themeFill="background1"/>
          </w:tcPr>
          <w:p w14:paraId="66356756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hAnsi="Arial"/>
                <w:color w:val="000000" w:themeColor="text1"/>
                <w:sz w:val="22"/>
                <w:szCs w:val="22"/>
              </w:rPr>
              <w:t xml:space="preserve">Pregoeiro ou Agente de Contratação. </w:t>
            </w:r>
          </w:p>
        </w:tc>
      </w:tr>
      <w:tr w:rsidR="008F6C4B" w:rsidRPr="00644648" w14:paraId="11840A14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4FC32D82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Comunicar à Secretária Geral e a Procuradoria Jurídica a ocorrência do ilícito e da necessidade de se instaurar o processo administrativo sancionador para apurar os fatos e, se necessário, aplicar a penalidade cabível.</w:t>
            </w:r>
          </w:p>
        </w:tc>
        <w:tc>
          <w:tcPr>
            <w:tcW w:w="3009" w:type="dxa"/>
            <w:shd w:val="clear" w:color="auto" w:fill="FFFFFF" w:themeFill="background1"/>
          </w:tcPr>
          <w:p w14:paraId="0DB5C645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hAnsi="Arial"/>
                <w:color w:val="000000" w:themeColor="text1"/>
                <w:sz w:val="22"/>
                <w:szCs w:val="22"/>
              </w:rPr>
              <w:t>Pregoeiro ou Agente de Contratação.</w:t>
            </w:r>
          </w:p>
        </w:tc>
      </w:tr>
      <w:tr w:rsidR="008F6C4B" w:rsidRPr="00644648" w14:paraId="2A3FFDC4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11835FE9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Reabrir a Sessão Pública para a negociação com as próximas colocadas no certame.</w:t>
            </w:r>
          </w:p>
        </w:tc>
        <w:tc>
          <w:tcPr>
            <w:tcW w:w="3009" w:type="dxa"/>
            <w:shd w:val="clear" w:color="auto" w:fill="FFFFFF" w:themeFill="background1"/>
          </w:tcPr>
          <w:p w14:paraId="78031B6C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hAnsi="Arial"/>
                <w:color w:val="000000" w:themeColor="text1"/>
                <w:sz w:val="22"/>
                <w:szCs w:val="22"/>
              </w:rPr>
              <w:t>Pregoeiro ou Agente de Contratação.</w:t>
            </w:r>
          </w:p>
        </w:tc>
      </w:tr>
    </w:tbl>
    <w:p w14:paraId="73F701AC" w14:textId="77777777" w:rsidR="008F6C4B" w:rsidRPr="00644648" w:rsidRDefault="008F6C4B" w:rsidP="008F6C4B"/>
    <w:p w14:paraId="66080989" w14:textId="77777777" w:rsidR="008F6C4B" w:rsidRPr="00644648" w:rsidRDefault="008F6C4B" w:rsidP="008F6C4B"/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1934"/>
        <w:gridCol w:w="2239"/>
        <w:gridCol w:w="2174"/>
        <w:gridCol w:w="3009"/>
      </w:tblGrid>
      <w:tr w:rsidR="008F6C4B" w:rsidRPr="00644648" w14:paraId="2EE8E5F6" w14:textId="77777777" w:rsidTr="00E21818">
        <w:trPr>
          <w:trHeight w:val="604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2D2677FB" w14:textId="77777777" w:rsidR="004204DC" w:rsidRDefault="004204DC" w:rsidP="004204DC">
            <w:pPr>
              <w:spacing w:line="276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196F40A2" w14:textId="77777777" w:rsidR="008F6C4B" w:rsidRDefault="008F6C4B" w:rsidP="004204DC">
            <w:pPr>
              <w:spacing w:line="276" w:lineRule="auto"/>
              <w:jc w:val="center"/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RISCO 05 - </w:t>
            </w:r>
            <w:r w:rsidRPr="00644648"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  <w:t xml:space="preserve">INAPTIDÃO TÉCNICA </w:t>
            </w:r>
            <w:r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  <w:t xml:space="preserve">DA CONTRATADA </w:t>
            </w:r>
            <w:r w:rsidRPr="00644648">
              <w:rPr>
                <w:rFonts w:ascii="Arial" w:eastAsia="Arial" w:hAnsi="Arial"/>
                <w:b/>
                <w:bCs/>
                <w:color w:val="000000" w:themeColor="text1"/>
                <w:sz w:val="22"/>
                <w:szCs w:val="22"/>
              </w:rPr>
              <w:t>PARA EXECUÇÃO DO OBJETO.</w:t>
            </w:r>
          </w:p>
          <w:p w14:paraId="5D62B5E4" w14:textId="618B0407" w:rsidR="004204DC" w:rsidRPr="00644648" w:rsidRDefault="004204DC" w:rsidP="004204DC">
            <w:pPr>
              <w:spacing w:line="276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8F6C4B" w:rsidRPr="00644648" w14:paraId="656C0CDC" w14:textId="77777777" w:rsidTr="00E21818">
        <w:tc>
          <w:tcPr>
            <w:tcW w:w="1934" w:type="dxa"/>
            <w:shd w:val="clear" w:color="auto" w:fill="FFFFFF" w:themeFill="background1"/>
          </w:tcPr>
          <w:p w14:paraId="37CAEB0E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Probabilidade:</w:t>
            </w:r>
          </w:p>
        </w:tc>
        <w:tc>
          <w:tcPr>
            <w:tcW w:w="2239" w:type="dxa"/>
            <w:shd w:val="clear" w:color="auto" w:fill="FFFFFF" w:themeFill="background1"/>
          </w:tcPr>
          <w:p w14:paraId="7EA84602" w14:textId="53D4764B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Baixa</w:t>
            </w:r>
          </w:p>
        </w:tc>
        <w:tc>
          <w:tcPr>
            <w:tcW w:w="2174" w:type="dxa"/>
            <w:shd w:val="clear" w:color="auto" w:fill="FFFFFF" w:themeFill="background1"/>
          </w:tcPr>
          <w:p w14:paraId="1892B756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Média</w:t>
            </w:r>
          </w:p>
        </w:tc>
        <w:tc>
          <w:tcPr>
            <w:tcW w:w="3009" w:type="dxa"/>
            <w:shd w:val="clear" w:color="auto" w:fill="FFFFFF" w:themeFill="background1"/>
          </w:tcPr>
          <w:p w14:paraId="4F90146A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Alta</w:t>
            </w:r>
          </w:p>
        </w:tc>
      </w:tr>
      <w:tr w:rsidR="008F6C4B" w:rsidRPr="00644648" w14:paraId="22CD48C7" w14:textId="77777777" w:rsidTr="00E21818">
        <w:tc>
          <w:tcPr>
            <w:tcW w:w="1934" w:type="dxa"/>
            <w:shd w:val="clear" w:color="auto" w:fill="FFFFFF" w:themeFill="background1"/>
          </w:tcPr>
          <w:p w14:paraId="7D363267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Impacto:</w:t>
            </w:r>
          </w:p>
        </w:tc>
        <w:tc>
          <w:tcPr>
            <w:tcW w:w="2239" w:type="dxa"/>
            <w:shd w:val="clear" w:color="auto" w:fill="FFFFFF" w:themeFill="background1"/>
          </w:tcPr>
          <w:p w14:paraId="23389B7F" w14:textId="5E075F30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2174" w:type="dxa"/>
            <w:shd w:val="clear" w:color="auto" w:fill="FFFFFF" w:themeFill="background1"/>
          </w:tcPr>
          <w:p w14:paraId="4DB21733" w14:textId="14E1DDF2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3009" w:type="dxa"/>
            <w:shd w:val="clear" w:color="auto" w:fill="FFFFFF" w:themeFill="background1"/>
          </w:tcPr>
          <w:p w14:paraId="4430E4FB" w14:textId="4A11C25C" w:rsidR="008F6C4B" w:rsidRPr="00644648" w:rsidRDefault="008F6C4B" w:rsidP="004204DC">
            <w:pPr>
              <w:spacing w:line="276" w:lineRule="auto"/>
              <w:rPr>
                <w:rFonts w:ascii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) Alt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</w:tr>
      <w:tr w:rsidR="008F6C4B" w:rsidRPr="00644648" w14:paraId="64A179DD" w14:textId="77777777" w:rsidTr="00E21818">
        <w:trPr>
          <w:trHeight w:val="572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386DBABB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644648">
              <w:rPr>
                <w:rFonts w:ascii="Arial" w:hAnsi="Arial"/>
                <w:b/>
                <w:bCs/>
                <w:sz w:val="22"/>
                <w:szCs w:val="22"/>
              </w:rPr>
              <w:t>DANOS</w:t>
            </w:r>
          </w:p>
        </w:tc>
      </w:tr>
      <w:tr w:rsidR="008F6C4B" w:rsidRPr="00644648" w14:paraId="5004BB87" w14:textId="77777777" w:rsidTr="00E21818">
        <w:trPr>
          <w:trHeight w:val="552"/>
        </w:trPr>
        <w:tc>
          <w:tcPr>
            <w:tcW w:w="9356" w:type="dxa"/>
            <w:gridSpan w:val="4"/>
            <w:shd w:val="clear" w:color="auto" w:fill="FFFFFF" w:themeFill="background1"/>
          </w:tcPr>
          <w:p w14:paraId="21CCFCA3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Atraso e qualidade </w:t>
            </w:r>
            <w:r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insatisfatória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 na execução do objeto e possível rescisão do contrato ou documento equivalente.</w:t>
            </w:r>
          </w:p>
        </w:tc>
      </w:tr>
      <w:tr w:rsidR="008F6C4B" w:rsidRPr="00644648" w14:paraId="3C17EB35" w14:textId="77777777" w:rsidTr="00E21818">
        <w:tc>
          <w:tcPr>
            <w:tcW w:w="6347" w:type="dxa"/>
            <w:gridSpan w:val="3"/>
            <w:shd w:val="clear" w:color="auto" w:fill="D9D9D9" w:themeFill="background1" w:themeFillShade="D9"/>
          </w:tcPr>
          <w:p w14:paraId="609AFA5D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     Ação Preventiva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3483B733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3E99541D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7CA71542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Prever no Edital e seus Anexos a exigência de atestado de capacidade técnica e especificaç</w:t>
            </w:r>
            <w:r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ões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 adequadas conforme normas técnicas vigentes.</w:t>
            </w:r>
          </w:p>
        </w:tc>
        <w:tc>
          <w:tcPr>
            <w:tcW w:w="3009" w:type="dxa"/>
            <w:shd w:val="clear" w:color="auto" w:fill="FFFFFF" w:themeFill="background1"/>
          </w:tcPr>
          <w:p w14:paraId="30E79058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Setor Requisitante e </w:t>
            </w:r>
            <w:r w:rsidRPr="00644648">
              <w:rPr>
                <w:rFonts w:ascii="Arial" w:eastAsia="Arial" w:hAnsi="Arial"/>
                <w:bCs/>
                <w:color w:val="000000" w:themeColor="text1"/>
                <w:sz w:val="22"/>
                <w:szCs w:val="22"/>
              </w:rPr>
              <w:t>Setor de Compras, Licitações e Contratos.</w:t>
            </w:r>
          </w:p>
        </w:tc>
      </w:tr>
      <w:tr w:rsidR="008F6C4B" w:rsidRPr="00644648" w14:paraId="1C4AE53C" w14:textId="77777777" w:rsidTr="00E21818">
        <w:tc>
          <w:tcPr>
            <w:tcW w:w="6347" w:type="dxa"/>
            <w:gridSpan w:val="3"/>
            <w:shd w:val="clear" w:color="auto" w:fill="D9D9D9" w:themeFill="background1" w:themeFillShade="D9"/>
          </w:tcPr>
          <w:p w14:paraId="1B3CB5B4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sz w:val="22"/>
                <w:szCs w:val="22"/>
              </w:rPr>
              <w:t xml:space="preserve">                                  </w:t>
            </w: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Ação de Contingência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031373B7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77996A04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0048F9A8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lastRenderedPageBreak/>
              <w:t>Desclassificação da empresa licitante.</w:t>
            </w:r>
          </w:p>
        </w:tc>
        <w:tc>
          <w:tcPr>
            <w:tcW w:w="3009" w:type="dxa"/>
            <w:shd w:val="clear" w:color="auto" w:fill="FFFFFF" w:themeFill="background1"/>
          </w:tcPr>
          <w:p w14:paraId="0A9E57C2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Pregoeiro ou Agente de Contratação.</w:t>
            </w:r>
          </w:p>
        </w:tc>
      </w:tr>
      <w:tr w:rsidR="008F6C4B" w:rsidRPr="00644648" w14:paraId="0F211298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5385210A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Reabrir a Sessão Pública para a negociação com as próximas colocadas no certame.</w:t>
            </w:r>
          </w:p>
        </w:tc>
        <w:tc>
          <w:tcPr>
            <w:tcW w:w="3009" w:type="dxa"/>
            <w:shd w:val="clear" w:color="auto" w:fill="FFFFFF" w:themeFill="background1"/>
          </w:tcPr>
          <w:p w14:paraId="35516875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Pregoeiro ou Agente de Contratação.</w:t>
            </w:r>
          </w:p>
        </w:tc>
      </w:tr>
    </w:tbl>
    <w:p w14:paraId="02D30CA4" w14:textId="77777777" w:rsidR="008F6C4B" w:rsidRPr="00644648" w:rsidRDefault="008F6C4B" w:rsidP="008F6C4B"/>
    <w:p w14:paraId="7598A4A0" w14:textId="77777777" w:rsidR="008F6C4B" w:rsidRDefault="008F6C4B" w:rsidP="008F6C4B"/>
    <w:p w14:paraId="526DD575" w14:textId="77777777" w:rsidR="004204DC" w:rsidRPr="00644648" w:rsidRDefault="004204DC" w:rsidP="008F6C4B"/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1905"/>
        <w:gridCol w:w="2001"/>
        <w:gridCol w:w="2441"/>
        <w:gridCol w:w="3009"/>
      </w:tblGrid>
      <w:tr w:rsidR="008F6C4B" w:rsidRPr="00644648" w14:paraId="5446AF92" w14:textId="77777777" w:rsidTr="00E21818">
        <w:trPr>
          <w:trHeight w:val="546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33EFF8D4" w14:textId="77777777" w:rsidR="004204DC" w:rsidRDefault="004204DC" w:rsidP="004204DC">
            <w:pPr>
              <w:spacing w:line="276" w:lineRule="auto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4335A2E0" w14:textId="5AA2D5C6" w:rsidR="008F6C4B" w:rsidRDefault="008F6C4B" w:rsidP="004204DC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RISCO 06 - </w:t>
            </w:r>
            <w:r w:rsidRPr="00644648">
              <w:rPr>
                <w:rFonts w:ascii="Arial" w:eastAsia="Arial" w:hAnsi="Arial"/>
                <w:b/>
                <w:color w:val="000000" w:themeColor="text1"/>
                <w:sz w:val="22"/>
                <w:szCs w:val="22"/>
              </w:rPr>
              <w:t>ESPECIFICAÇÃO GENÉRICA, QUE OCASIONA FALTA DE CRITÉRIOS NA ACEITAÇÃO DA PROPOSTA.</w:t>
            </w:r>
          </w:p>
          <w:p w14:paraId="7BF07F0A" w14:textId="77777777" w:rsidR="004204DC" w:rsidRPr="00644648" w:rsidRDefault="004204DC" w:rsidP="004204DC">
            <w:pPr>
              <w:spacing w:line="276" w:lineRule="auto"/>
              <w:jc w:val="center"/>
              <w:rPr>
                <w:rFonts w:ascii="Arial" w:eastAsia="Arial" w:hAnsi="Arial"/>
                <w:b/>
                <w:bCs/>
                <w:sz w:val="22"/>
                <w:szCs w:val="22"/>
              </w:rPr>
            </w:pPr>
          </w:p>
        </w:tc>
      </w:tr>
      <w:tr w:rsidR="008F6C4B" w:rsidRPr="00644648" w14:paraId="60532296" w14:textId="77777777" w:rsidTr="00E21818">
        <w:trPr>
          <w:trHeight w:val="540"/>
        </w:trPr>
        <w:tc>
          <w:tcPr>
            <w:tcW w:w="1905" w:type="dxa"/>
            <w:shd w:val="clear" w:color="auto" w:fill="FFFFFF" w:themeFill="background1"/>
          </w:tcPr>
          <w:p w14:paraId="36CA6781" w14:textId="77777777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Probabilidade:</w:t>
            </w:r>
          </w:p>
        </w:tc>
        <w:tc>
          <w:tcPr>
            <w:tcW w:w="2001" w:type="dxa"/>
            <w:shd w:val="clear" w:color="auto" w:fill="FFFFFF" w:themeFill="background1"/>
          </w:tcPr>
          <w:p w14:paraId="0DF1962F" w14:textId="42C50E81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</w:t>
            </w:r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Baixa</w:t>
            </w:r>
            <w:r w:rsidRPr="00644648">
              <w:rPr>
                <w:rFonts w:ascii="Arial" w:eastAsia="Times New Roman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441" w:type="dxa"/>
            <w:shd w:val="clear" w:color="auto" w:fill="FFFFFF" w:themeFill="background1"/>
          </w:tcPr>
          <w:p w14:paraId="081B4625" w14:textId="77777777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Média</w:t>
            </w:r>
          </w:p>
        </w:tc>
        <w:tc>
          <w:tcPr>
            <w:tcW w:w="3009" w:type="dxa"/>
            <w:shd w:val="clear" w:color="auto" w:fill="FFFFFF" w:themeFill="background1"/>
          </w:tcPr>
          <w:p w14:paraId="195EAE58" w14:textId="77777777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Alta</w:t>
            </w:r>
          </w:p>
        </w:tc>
      </w:tr>
      <w:tr w:rsidR="008F6C4B" w:rsidRPr="00644648" w14:paraId="3D788805" w14:textId="77777777" w:rsidTr="00E21818">
        <w:tc>
          <w:tcPr>
            <w:tcW w:w="1905" w:type="dxa"/>
            <w:shd w:val="clear" w:color="auto" w:fill="FFFFFF" w:themeFill="background1"/>
          </w:tcPr>
          <w:p w14:paraId="7062AC4E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Impacto:</w:t>
            </w:r>
          </w:p>
        </w:tc>
        <w:tc>
          <w:tcPr>
            <w:tcW w:w="2001" w:type="dxa"/>
            <w:shd w:val="clear" w:color="auto" w:fill="FFFFFF" w:themeFill="background1"/>
          </w:tcPr>
          <w:p w14:paraId="1479280C" w14:textId="4348D38C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2441" w:type="dxa"/>
            <w:shd w:val="clear" w:color="auto" w:fill="FFFFFF" w:themeFill="background1"/>
          </w:tcPr>
          <w:p w14:paraId="070203A5" w14:textId="0298FFC9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) Médi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3009" w:type="dxa"/>
            <w:shd w:val="clear" w:color="auto" w:fill="FFFFFF" w:themeFill="background1"/>
          </w:tcPr>
          <w:p w14:paraId="735275A7" w14:textId="16CCBD54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 ) Alt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</w:tr>
      <w:tr w:rsidR="008F6C4B" w:rsidRPr="00644648" w14:paraId="2CB7919E" w14:textId="77777777" w:rsidTr="00E21818">
        <w:trPr>
          <w:trHeight w:val="570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54070780" w14:textId="77777777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644648">
              <w:rPr>
                <w:rFonts w:ascii="Arial" w:eastAsia="Arial" w:hAnsi="Arial"/>
                <w:sz w:val="22"/>
                <w:szCs w:val="22"/>
              </w:rPr>
              <w:t xml:space="preserve">                                                                </w:t>
            </w:r>
            <w:r w:rsidRPr="00644648">
              <w:rPr>
                <w:rFonts w:ascii="Arial" w:eastAsia="Arial" w:hAnsi="Arial"/>
                <w:b/>
                <w:bCs/>
                <w:sz w:val="22"/>
                <w:szCs w:val="22"/>
              </w:rPr>
              <w:t>DANOS</w:t>
            </w:r>
          </w:p>
        </w:tc>
      </w:tr>
      <w:tr w:rsidR="008F6C4B" w:rsidRPr="00644648" w14:paraId="3253F3B3" w14:textId="77777777" w:rsidTr="00E21818">
        <w:trPr>
          <w:trHeight w:val="706"/>
        </w:trPr>
        <w:tc>
          <w:tcPr>
            <w:tcW w:w="9356" w:type="dxa"/>
            <w:gridSpan w:val="4"/>
            <w:shd w:val="clear" w:color="auto" w:fill="FFFFFF" w:themeFill="background1"/>
          </w:tcPr>
          <w:p w14:paraId="195A2541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Competição desigual entre os licitantes. Aumento dos riscos de falhas na execução do objeto. Impugnação ao Instrumento Convocatório.</w:t>
            </w:r>
          </w:p>
        </w:tc>
      </w:tr>
      <w:tr w:rsidR="008F6C4B" w:rsidRPr="00644648" w14:paraId="4E753DB3" w14:textId="77777777" w:rsidTr="00E21818">
        <w:tc>
          <w:tcPr>
            <w:tcW w:w="6347" w:type="dxa"/>
            <w:gridSpan w:val="3"/>
            <w:shd w:val="clear" w:color="auto" w:fill="D9D9D9" w:themeFill="background1" w:themeFillShade="D9"/>
          </w:tcPr>
          <w:p w14:paraId="59B8DFA2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         Ação Preventiva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2468403E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Responsável</w:t>
            </w:r>
          </w:p>
        </w:tc>
      </w:tr>
      <w:tr w:rsidR="008F6C4B" w:rsidRPr="00644648" w14:paraId="03B630CC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02CCD831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O responsável pela requisição deverá possuir conhecimento técnico do objeto.</w:t>
            </w:r>
            <w:r w:rsidRPr="00644648">
              <w:rPr>
                <w:rFonts w:ascii="Arial" w:eastAsia="Times New Roman" w:hAnsi="Arial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09" w:type="dxa"/>
            <w:shd w:val="clear" w:color="auto" w:fill="FFFFFF" w:themeFill="background1"/>
          </w:tcPr>
          <w:p w14:paraId="078E9351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Setor Requisitante.</w:t>
            </w:r>
          </w:p>
        </w:tc>
      </w:tr>
      <w:tr w:rsidR="008F6C4B" w:rsidRPr="00644648" w14:paraId="11FB44D6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7F7AA636" w14:textId="740164B6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Observar a Portaria n.º 25/2023 que </w:t>
            </w:r>
            <w:r w:rsidR="006313D8"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estabelece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 xml:space="preserve"> os responsáveis para elaboração do Termo de Referência e suas especificações.</w:t>
            </w:r>
          </w:p>
        </w:tc>
        <w:tc>
          <w:tcPr>
            <w:tcW w:w="3009" w:type="dxa"/>
            <w:shd w:val="clear" w:color="auto" w:fill="FFFFFF" w:themeFill="background1"/>
          </w:tcPr>
          <w:p w14:paraId="1F476BB2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Autoridade Competente.</w:t>
            </w:r>
          </w:p>
        </w:tc>
      </w:tr>
      <w:tr w:rsidR="008F6C4B" w:rsidRPr="00644648" w14:paraId="2EBD66CA" w14:textId="77777777" w:rsidTr="00E21818">
        <w:tc>
          <w:tcPr>
            <w:tcW w:w="6347" w:type="dxa"/>
            <w:gridSpan w:val="3"/>
            <w:shd w:val="clear" w:color="auto" w:fill="D9D9D9" w:themeFill="background1" w:themeFillShade="D9"/>
          </w:tcPr>
          <w:p w14:paraId="6F8C8FEB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                          Ação de Contingência</w:t>
            </w:r>
          </w:p>
        </w:tc>
        <w:tc>
          <w:tcPr>
            <w:tcW w:w="3009" w:type="dxa"/>
            <w:shd w:val="clear" w:color="auto" w:fill="D9D9D9" w:themeFill="background1" w:themeFillShade="D9"/>
          </w:tcPr>
          <w:p w14:paraId="7E7A23D4" w14:textId="77777777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 xml:space="preserve">            Responsável</w:t>
            </w:r>
          </w:p>
        </w:tc>
      </w:tr>
      <w:tr w:rsidR="008F6C4B" w:rsidRPr="00644648" w14:paraId="0A193899" w14:textId="77777777" w:rsidTr="00E21818">
        <w:tc>
          <w:tcPr>
            <w:tcW w:w="6347" w:type="dxa"/>
            <w:gridSpan w:val="3"/>
            <w:shd w:val="clear" w:color="auto" w:fill="FFFFFF" w:themeFill="background1"/>
          </w:tcPr>
          <w:p w14:paraId="331D2714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Apurar junto ao Setor Requisitante da contratação as causas do ocorrido.</w:t>
            </w:r>
          </w:p>
        </w:tc>
        <w:tc>
          <w:tcPr>
            <w:tcW w:w="3009" w:type="dxa"/>
            <w:shd w:val="clear" w:color="auto" w:fill="FFFFFF" w:themeFill="background1"/>
          </w:tcPr>
          <w:p w14:paraId="0070FFFD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</w:rPr>
            </w:pP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</w:rPr>
              <w:t>Pregoeiro ou Agente de Contratação e Equipe de Apoio.</w:t>
            </w:r>
          </w:p>
        </w:tc>
      </w:tr>
    </w:tbl>
    <w:p w14:paraId="049CF517" w14:textId="77777777" w:rsidR="008F6C4B" w:rsidRPr="00644648" w:rsidRDefault="008F6C4B" w:rsidP="004204DC">
      <w:pPr>
        <w:spacing w:line="276" w:lineRule="auto"/>
      </w:pPr>
    </w:p>
    <w:p w14:paraId="1473387B" w14:textId="77777777" w:rsidR="008F6C4B" w:rsidRPr="00644648" w:rsidRDefault="008F6C4B" w:rsidP="004204DC">
      <w:pPr>
        <w:spacing w:line="276" w:lineRule="auto"/>
      </w:pPr>
    </w:p>
    <w:tbl>
      <w:tblPr>
        <w:tblStyle w:val="Tabelacomgrade"/>
        <w:tblW w:w="9356" w:type="dxa"/>
        <w:tblInd w:w="-5" w:type="dxa"/>
        <w:tblLook w:val="04A0" w:firstRow="1" w:lastRow="0" w:firstColumn="1" w:lastColumn="0" w:noHBand="0" w:noVBand="1"/>
      </w:tblPr>
      <w:tblGrid>
        <w:gridCol w:w="2276"/>
        <w:gridCol w:w="2188"/>
        <w:gridCol w:w="1883"/>
        <w:gridCol w:w="3009"/>
      </w:tblGrid>
      <w:tr w:rsidR="008F6C4B" w:rsidRPr="00644648" w14:paraId="7B9AB45C" w14:textId="77777777" w:rsidTr="00E21818">
        <w:trPr>
          <w:trHeight w:val="557"/>
        </w:trPr>
        <w:tc>
          <w:tcPr>
            <w:tcW w:w="9356" w:type="dxa"/>
            <w:gridSpan w:val="4"/>
            <w:shd w:val="clear" w:color="auto" w:fill="D9D9D9" w:themeFill="background1" w:themeFillShade="D9"/>
          </w:tcPr>
          <w:p w14:paraId="10D4DE34" w14:textId="77777777" w:rsidR="004204DC" w:rsidRDefault="004204DC" w:rsidP="004204DC">
            <w:pPr>
              <w:spacing w:line="276" w:lineRule="auto"/>
              <w:ind w:left="3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</w:p>
          <w:p w14:paraId="7D93B874" w14:textId="77777777" w:rsidR="008F6C4B" w:rsidRDefault="008F6C4B" w:rsidP="004204DC">
            <w:pPr>
              <w:spacing w:line="276" w:lineRule="auto"/>
              <w:ind w:left="37"/>
              <w:jc w:val="center"/>
              <w:rPr>
                <w:rFonts w:ascii="Arial" w:eastAsia="Arial" w:hAnsi="Arial"/>
                <w:b/>
                <w:sz w:val="22"/>
                <w:szCs w:val="22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</w:rPr>
              <w:t>RISCO 07 - ESPECIFICAÇÕES UTILIZADAS NÃO ESPELHAM O USUAL DE MERCADO OU DAS CONTRATAÇÕES DE OUTROS ÓRGÃOS E ENTIDADES DA ADMINISTRAÇÃO PÚBLICA, O QUE ACARRETA DIFICULDADE NA REALIZAÇÃO DE ESTIMATIVA DE PREÇOS.</w:t>
            </w:r>
          </w:p>
          <w:p w14:paraId="234A7C99" w14:textId="1829A613" w:rsidR="004204DC" w:rsidRPr="00644648" w:rsidRDefault="004204DC" w:rsidP="004204DC">
            <w:pPr>
              <w:spacing w:line="276" w:lineRule="auto"/>
              <w:ind w:left="37"/>
              <w:jc w:val="center"/>
              <w:rPr>
                <w:rFonts w:ascii="Arial" w:eastAsia="Arial" w:hAnsi="Arial"/>
                <w:sz w:val="22"/>
                <w:szCs w:val="22"/>
              </w:rPr>
            </w:pPr>
          </w:p>
        </w:tc>
      </w:tr>
      <w:tr w:rsidR="008F6C4B" w:rsidRPr="00644648" w14:paraId="14B91D36" w14:textId="77777777" w:rsidTr="00E21818">
        <w:tc>
          <w:tcPr>
            <w:tcW w:w="2276" w:type="dxa"/>
            <w:shd w:val="clear" w:color="auto" w:fill="FFFFFF" w:themeFill="background1"/>
          </w:tcPr>
          <w:p w14:paraId="79062D82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Probabilidade:</w:t>
            </w:r>
          </w:p>
        </w:tc>
        <w:tc>
          <w:tcPr>
            <w:tcW w:w="2188" w:type="dxa"/>
            <w:shd w:val="clear" w:color="auto" w:fill="FFFFFF" w:themeFill="background1"/>
          </w:tcPr>
          <w:p w14:paraId="7D0CD506" w14:textId="39A87578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="006313D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</w:t>
            </w:r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) Baixa</w:t>
            </w:r>
            <w:r w:rsidRPr="00644648">
              <w:rPr>
                <w:rFonts w:ascii="Arial" w:eastAsia="Times New Roman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883" w:type="dxa"/>
            <w:shd w:val="clear" w:color="auto" w:fill="FFFFFF" w:themeFill="background1"/>
          </w:tcPr>
          <w:p w14:paraId="705550AC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Média</w:t>
            </w:r>
          </w:p>
        </w:tc>
        <w:tc>
          <w:tcPr>
            <w:tcW w:w="3009" w:type="dxa"/>
            <w:shd w:val="clear" w:color="auto" w:fill="FFFFFF" w:themeFill="background1"/>
          </w:tcPr>
          <w:p w14:paraId="1404BC51" w14:textId="77777777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Alta</w:t>
            </w:r>
            <w:r w:rsidRPr="00644648">
              <w:rPr>
                <w:rFonts w:ascii="Arial" w:eastAsia="Times New Roman" w:hAnsi="Arial"/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8F6C4B" w:rsidRPr="00644648" w14:paraId="64090C0B" w14:textId="77777777" w:rsidTr="00E21818">
        <w:trPr>
          <w:trHeight w:val="458"/>
        </w:trPr>
        <w:tc>
          <w:tcPr>
            <w:tcW w:w="2276" w:type="dxa"/>
            <w:shd w:val="clear" w:color="auto" w:fill="FFFFFF" w:themeFill="background1"/>
          </w:tcPr>
          <w:p w14:paraId="1CA2536C" w14:textId="77777777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sz w:val="22"/>
                <w:szCs w:val="22"/>
                <w:highlight w:val="yellow"/>
              </w:rPr>
            </w:pPr>
            <w:r w:rsidRPr="00644648">
              <w:rPr>
                <w:rFonts w:ascii="Arial" w:eastAsia="Arial" w:hAnsi="Arial"/>
                <w:b/>
                <w:sz w:val="22"/>
                <w:szCs w:val="22"/>
                <w:highlight w:val="yellow"/>
              </w:rPr>
              <w:t>Impacto:</w:t>
            </w:r>
          </w:p>
        </w:tc>
        <w:tc>
          <w:tcPr>
            <w:tcW w:w="2188" w:type="dxa"/>
            <w:shd w:val="clear" w:color="auto" w:fill="FFFFFF" w:themeFill="background1"/>
          </w:tcPr>
          <w:p w14:paraId="1A670F8F" w14:textId="460EA59C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1883" w:type="dxa"/>
            <w:shd w:val="clear" w:color="auto" w:fill="FFFFFF" w:themeFill="background1"/>
          </w:tcPr>
          <w:p w14:paraId="7ECC92B3" w14:textId="2C9F1B26" w:rsidR="008F6C4B" w:rsidRPr="00644648" w:rsidRDefault="008F6C4B" w:rsidP="004204DC">
            <w:pPr>
              <w:spacing w:line="276" w:lineRule="auto"/>
              <w:ind w:right="51"/>
              <w:jc w:val="both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  <w:tc>
          <w:tcPr>
            <w:tcW w:w="3009" w:type="dxa"/>
            <w:shd w:val="clear" w:color="auto" w:fill="FFFFFF" w:themeFill="background1"/>
          </w:tcPr>
          <w:p w14:paraId="0924CE3F" w14:textId="5276EA9E" w:rsidR="008F6C4B" w:rsidRPr="00644648" w:rsidRDefault="008F6C4B" w:rsidP="004204DC">
            <w:pPr>
              <w:spacing w:line="276" w:lineRule="auto"/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 xml:space="preserve">  ) Alt</w:t>
            </w:r>
            <w:r w:rsidR="008F057A">
              <w:rPr>
                <w:rFonts w:ascii="Arial" w:eastAsia="Arial" w:hAnsi="Arial"/>
                <w:color w:val="000000" w:themeColor="text1"/>
                <w:sz w:val="22"/>
                <w:szCs w:val="22"/>
                <w:highlight w:val="yellow"/>
              </w:rPr>
              <w:t>o</w:t>
            </w:r>
          </w:p>
        </w:tc>
      </w:tr>
    </w:tbl>
    <w:tbl>
      <w:tblPr>
        <w:tblStyle w:val="TableGrid"/>
        <w:tblpPr w:leftFromText="141" w:rightFromText="141" w:vertAnchor="text" w:horzAnchor="margin" w:tblpY="10"/>
        <w:tblW w:w="9353" w:type="dxa"/>
        <w:tblInd w:w="0" w:type="dxa"/>
        <w:tblLayout w:type="fixed"/>
        <w:tblCellMar>
          <w:top w:w="4" w:type="dxa"/>
        </w:tblCellMar>
        <w:tblLook w:val="04A0" w:firstRow="1" w:lastRow="0" w:firstColumn="1" w:lastColumn="0" w:noHBand="0" w:noVBand="1"/>
      </w:tblPr>
      <w:tblGrid>
        <w:gridCol w:w="6786"/>
        <w:gridCol w:w="2061"/>
        <w:gridCol w:w="506"/>
      </w:tblGrid>
      <w:tr w:rsidR="008F6C4B" w:rsidRPr="00644648" w14:paraId="36CAAAB5" w14:textId="77777777" w:rsidTr="00E21818">
        <w:trPr>
          <w:trHeight w:val="386"/>
        </w:trPr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4A1FF4F0" w14:textId="77777777" w:rsidR="008F6C4B" w:rsidRPr="00644648" w:rsidRDefault="008F6C4B" w:rsidP="004204DC">
            <w:pPr>
              <w:spacing w:line="276" w:lineRule="auto"/>
              <w:ind w:left="2435"/>
              <w:jc w:val="center"/>
              <w:rPr>
                <w:rFonts w:ascii="Arial" w:hAnsi="Arial"/>
                <w:b/>
                <w:bCs/>
              </w:rPr>
            </w:pPr>
            <w:r w:rsidRPr="00644648">
              <w:rPr>
                <w:rFonts w:ascii="Arial" w:hAnsi="Arial"/>
                <w:b/>
                <w:bCs/>
              </w:rPr>
              <w:t>DANOS</w:t>
            </w:r>
          </w:p>
        </w:tc>
        <w:tc>
          <w:tcPr>
            <w:tcW w:w="206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47046717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EF3B746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tr w:rsidR="008F6C4B" w:rsidRPr="00644648" w14:paraId="61912FC7" w14:textId="77777777" w:rsidTr="00E21818">
        <w:trPr>
          <w:trHeight w:val="563"/>
        </w:trPr>
        <w:tc>
          <w:tcPr>
            <w:tcW w:w="9353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03B706" w14:textId="181B8579" w:rsidR="008F6C4B" w:rsidRPr="00644648" w:rsidRDefault="008F6C4B" w:rsidP="004204DC">
            <w:pPr>
              <w:spacing w:line="276" w:lineRule="auto"/>
              <w:ind w:right="147"/>
              <w:jc w:val="both"/>
              <w:rPr>
                <w:rFonts w:ascii="Arial" w:eastAsia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lastRenderedPageBreak/>
              <w:t>Proposta subestimadas ou superfaturadas, prejudicando a competitividade do processo licitatório. Além disso, pode acarretar em atrasos na conclusão do processo devido à necessidade de revisão das especificações ou solicitação de esclarecim</w:t>
            </w:r>
            <w:r>
              <w:rPr>
                <w:rFonts w:ascii="Arial" w:eastAsia="Arial" w:hAnsi="Arial"/>
                <w:color w:val="000000" w:themeColor="text1"/>
              </w:rPr>
              <w:t>e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ntos e </w:t>
            </w:r>
            <w:r w:rsidR="00331E1C" w:rsidRPr="00644648">
              <w:rPr>
                <w:rFonts w:ascii="Arial" w:eastAsia="Arial" w:hAnsi="Arial"/>
                <w:color w:val="000000" w:themeColor="text1"/>
              </w:rPr>
              <w:t>impugnação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ao Instrumento Convocatório.</w:t>
            </w:r>
          </w:p>
        </w:tc>
      </w:tr>
      <w:tr w:rsidR="008F6C4B" w:rsidRPr="00644648" w14:paraId="2F864F6F" w14:textId="77777777" w:rsidTr="00E21818">
        <w:trPr>
          <w:trHeight w:val="386"/>
        </w:trPr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E2D3E4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2DE78934" w14:textId="77777777" w:rsidR="008F6C4B" w:rsidRPr="00644648" w:rsidRDefault="008F6C4B" w:rsidP="004204DC">
            <w:pPr>
              <w:spacing w:line="276" w:lineRule="auto"/>
              <w:ind w:left="57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6874C49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tr w:rsidR="008F6C4B" w:rsidRPr="00644648" w14:paraId="2D7B74E5" w14:textId="77777777" w:rsidTr="00E21818">
        <w:trPr>
          <w:trHeight w:val="662"/>
        </w:trPr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A210AB" w14:textId="77777777" w:rsidR="008F6C4B" w:rsidRPr="00644648" w:rsidRDefault="008F6C4B" w:rsidP="004204DC">
            <w:pPr>
              <w:spacing w:line="276" w:lineRule="auto"/>
              <w:ind w:left="56" w:right="11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 xml:space="preserve">O responsável pela requisição deverá </w:t>
            </w:r>
            <w:r>
              <w:rPr>
                <w:rFonts w:ascii="Arial" w:eastAsia="Arial" w:hAnsi="Arial"/>
                <w:color w:val="000000" w:themeColor="text1"/>
              </w:rPr>
              <w:t xml:space="preserve">possuir </w:t>
            </w:r>
            <w:r w:rsidRPr="00644648">
              <w:rPr>
                <w:rFonts w:ascii="Arial" w:eastAsia="Arial" w:hAnsi="Arial"/>
                <w:color w:val="000000" w:themeColor="text1"/>
              </w:rPr>
              <w:t>conhecimento técnico do objeto.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664491" w14:textId="77777777" w:rsidR="008F6C4B" w:rsidRPr="00644648" w:rsidRDefault="008F6C4B" w:rsidP="004204DC">
            <w:pPr>
              <w:spacing w:line="276" w:lineRule="auto"/>
              <w:ind w:left="5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Setor Requisitante.</w:t>
            </w: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0613D5B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tr w:rsidR="008F6C4B" w:rsidRPr="00644648" w14:paraId="07B26108" w14:textId="77777777" w:rsidTr="00E21818">
        <w:trPr>
          <w:trHeight w:val="662"/>
        </w:trPr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04ECE" w14:textId="029BA36C" w:rsidR="008F6C4B" w:rsidRPr="00644648" w:rsidRDefault="008F6C4B" w:rsidP="004204DC">
            <w:pPr>
              <w:spacing w:line="276" w:lineRule="auto"/>
              <w:ind w:left="56" w:right="11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 xml:space="preserve">Observar a Portaria n.º 25/2023 que </w:t>
            </w:r>
            <w:r w:rsidR="00331E1C" w:rsidRPr="00644648">
              <w:rPr>
                <w:rFonts w:ascii="Arial" w:eastAsia="Arial" w:hAnsi="Arial"/>
                <w:color w:val="000000" w:themeColor="text1"/>
              </w:rPr>
              <w:t>estabelece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os responsáveis para elaboração do T</w:t>
            </w:r>
            <w:r>
              <w:rPr>
                <w:rFonts w:ascii="Arial" w:eastAsia="Arial" w:hAnsi="Arial"/>
                <w:color w:val="000000" w:themeColor="text1"/>
              </w:rPr>
              <w:t>ermo de Referência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e suas especificações.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C265A" w14:textId="77777777" w:rsidR="008F6C4B" w:rsidRPr="00644648" w:rsidRDefault="008F6C4B" w:rsidP="004204DC">
            <w:pPr>
              <w:spacing w:line="276" w:lineRule="auto"/>
              <w:ind w:left="57" w:right="-506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Autoridade Competente.</w:t>
            </w: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CF82BBA" w14:textId="2E0D82DE" w:rsidR="008F6C4B" w:rsidRPr="00644648" w:rsidRDefault="00331E1C" w:rsidP="004204DC">
            <w:pPr>
              <w:spacing w:line="276" w:lineRule="auto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nte</w:t>
            </w:r>
            <w:r w:rsidR="008F6C4B">
              <w:rPr>
                <w:rFonts w:ascii="Arial" w:hAnsi="Arial"/>
              </w:rPr>
              <w:t>.</w:t>
            </w:r>
          </w:p>
        </w:tc>
      </w:tr>
      <w:tr w:rsidR="008F6C4B" w:rsidRPr="00644648" w14:paraId="44FA1B43" w14:textId="77777777" w:rsidTr="00E21818">
        <w:trPr>
          <w:trHeight w:val="387"/>
        </w:trPr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411718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191FCD7C" w14:textId="77777777" w:rsidR="008F6C4B" w:rsidRPr="00644648" w:rsidRDefault="008F6C4B" w:rsidP="004204DC">
            <w:pPr>
              <w:spacing w:line="276" w:lineRule="auto"/>
              <w:ind w:left="57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  <w:tc>
          <w:tcPr>
            <w:tcW w:w="50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41AD8BF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tr w:rsidR="008F6C4B" w:rsidRPr="00644648" w14:paraId="388E037C" w14:textId="77777777" w:rsidTr="00E21818">
        <w:trPr>
          <w:trHeight w:val="660"/>
        </w:trPr>
        <w:tc>
          <w:tcPr>
            <w:tcW w:w="6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4A731" w14:textId="77777777" w:rsidR="008F6C4B" w:rsidRPr="00644648" w:rsidRDefault="008F6C4B" w:rsidP="004204DC">
            <w:pPr>
              <w:spacing w:line="276" w:lineRule="auto"/>
              <w:ind w:left="56" w:right="11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Apurar junto ao Setor Requisitante da contratação as causas do ocorrido.</w:t>
            </w:r>
          </w:p>
        </w:tc>
        <w:tc>
          <w:tcPr>
            <w:tcW w:w="2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BED213" w14:textId="77777777" w:rsidR="008F6C4B" w:rsidRPr="00644648" w:rsidRDefault="008F6C4B" w:rsidP="004204DC">
            <w:pPr>
              <w:spacing w:line="276" w:lineRule="auto"/>
              <w:ind w:right="14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Pregoeiro ou Agente de Contratação e Equipe de Apoio.</w:t>
            </w:r>
          </w:p>
        </w:tc>
      </w:tr>
    </w:tbl>
    <w:p w14:paraId="3B288B0E" w14:textId="77777777" w:rsidR="008F6C4B" w:rsidRPr="00644648" w:rsidRDefault="008F6C4B" w:rsidP="004204DC">
      <w:pPr>
        <w:spacing w:line="276" w:lineRule="auto"/>
      </w:pPr>
    </w:p>
    <w:p w14:paraId="1D6B7E37" w14:textId="77777777" w:rsidR="008F6C4B" w:rsidRPr="00644648" w:rsidRDefault="008F6C4B" w:rsidP="004204DC">
      <w:pPr>
        <w:spacing w:line="276" w:lineRule="auto"/>
      </w:pPr>
    </w:p>
    <w:tbl>
      <w:tblPr>
        <w:tblStyle w:val="TableGrid"/>
        <w:tblW w:w="9374" w:type="dxa"/>
        <w:tblInd w:w="-1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1875"/>
        <w:gridCol w:w="2945"/>
        <w:gridCol w:w="2410"/>
        <w:gridCol w:w="2124"/>
        <w:gridCol w:w="20"/>
      </w:tblGrid>
      <w:tr w:rsidR="008F6C4B" w:rsidRPr="00644648" w14:paraId="083BCF07" w14:textId="77777777" w:rsidTr="00E21818">
        <w:trPr>
          <w:gridAfter w:val="1"/>
          <w:wAfter w:w="20" w:type="dxa"/>
          <w:trHeight w:val="38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8A286C8" w14:textId="77777777" w:rsidR="004204DC" w:rsidRDefault="004204DC" w:rsidP="004204DC">
            <w:pPr>
              <w:spacing w:line="276" w:lineRule="auto"/>
              <w:jc w:val="center"/>
              <w:rPr>
                <w:rFonts w:ascii="Arial" w:eastAsia="Arial" w:hAnsi="Arial"/>
                <w:b/>
              </w:rPr>
            </w:pPr>
          </w:p>
          <w:p w14:paraId="79653ECC" w14:textId="271841D6" w:rsidR="008F6C4B" w:rsidRDefault="008F6C4B" w:rsidP="004204DC">
            <w:pPr>
              <w:spacing w:line="276" w:lineRule="auto"/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0644648">
              <w:rPr>
                <w:rFonts w:ascii="Arial" w:eastAsia="Arial" w:hAnsi="Arial"/>
                <w:b/>
              </w:rPr>
              <w:t>RISCO 08</w:t>
            </w:r>
            <w:r w:rsidRPr="00644648">
              <w:rPr>
                <w:rFonts w:ascii="Arial" w:eastAsia="Times New Roman" w:hAnsi="Arial"/>
              </w:rPr>
              <w:t xml:space="preserve"> - </w:t>
            </w:r>
            <w:r w:rsidRPr="00644648">
              <w:rPr>
                <w:rFonts w:ascii="Arial" w:eastAsia="Arial" w:hAnsi="Arial"/>
                <w:b/>
                <w:bCs/>
                <w:color w:val="000000" w:themeColor="text1"/>
              </w:rPr>
              <w:t>INABILITAÇÃO E/OU DESCLASSIFICAÇÃO DE LICITANTE POR NÃO ATENDER AS EXIGÊNCIAS DO EDITAL E SEUS ANEXOS.</w:t>
            </w:r>
          </w:p>
          <w:p w14:paraId="3FD5CD8F" w14:textId="77777777" w:rsidR="004204DC" w:rsidRPr="00644648" w:rsidRDefault="004204DC" w:rsidP="004204DC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8F6C4B" w:rsidRPr="00644648" w14:paraId="5BB9DA46" w14:textId="77777777" w:rsidTr="00E21818">
        <w:trPr>
          <w:gridAfter w:val="1"/>
          <w:wAfter w:w="20" w:type="dxa"/>
          <w:trHeight w:val="386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1FE7B" w14:textId="77777777" w:rsidR="008F6C4B" w:rsidRPr="00644648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  <w:highlight w:val="yellow"/>
              </w:rPr>
            </w:pPr>
            <w:r w:rsidRPr="00644648">
              <w:rPr>
                <w:rFonts w:ascii="Arial" w:eastAsia="Arial" w:hAnsi="Arial"/>
                <w:b/>
                <w:highlight w:val="yellow"/>
              </w:rPr>
              <w:t>Probabilidade:</w:t>
            </w:r>
            <w:r w:rsidRPr="00644648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CA4B4" w14:textId="77777777" w:rsidR="008F6C4B" w:rsidRPr="00644648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highlight w:val="yellow"/>
              </w:rPr>
              <w:t xml:space="preserve"> ) Baixa</w:t>
            </w:r>
            <w:r w:rsidRPr="00644648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175624" w14:textId="77777777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highlight w:val="yellow"/>
              </w:rPr>
              <w:t xml:space="preserve">  ) Média</w:t>
            </w:r>
            <w:r w:rsidRPr="00644648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0B198" w14:textId="763047A7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highlight w:val="yellow"/>
              </w:rPr>
              <w:t xml:space="preserve">( </w:t>
            </w:r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 </w:t>
            </w:r>
            <w:r w:rsidRPr="00644648">
              <w:rPr>
                <w:rFonts w:ascii="Arial" w:eastAsia="Arial" w:hAnsi="Arial"/>
                <w:highlight w:val="yellow"/>
              </w:rPr>
              <w:t>) Alta</w:t>
            </w:r>
            <w:r w:rsidRPr="00644648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470D5D97" w14:textId="77777777" w:rsidTr="00E21818">
        <w:trPr>
          <w:gridAfter w:val="1"/>
          <w:wAfter w:w="20" w:type="dxa"/>
          <w:trHeight w:val="386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7A944" w14:textId="75A942FF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  <w:highlight w:val="yellow"/>
              </w:rPr>
            </w:pPr>
            <w:r w:rsidRPr="00644648">
              <w:rPr>
                <w:rFonts w:ascii="Arial" w:eastAsia="Arial" w:hAnsi="Arial"/>
                <w:b/>
                <w:highlight w:val="yellow"/>
              </w:rPr>
              <w:t>Impacto</w:t>
            </w:r>
            <w:r w:rsidR="008F057A">
              <w:rPr>
                <w:rFonts w:ascii="Arial" w:eastAsia="Arial" w:hAnsi="Arial"/>
                <w:b/>
                <w:highlight w:val="yellow"/>
              </w:rPr>
              <w:t>: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55684" w14:textId="4ACFC1C6" w:rsidR="008F6C4B" w:rsidRPr="00644648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4E45C" w14:textId="4462FC84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 </w:t>
            </w:r>
            <w:r w:rsidRPr="00644648">
              <w:rPr>
                <w:rFonts w:ascii="Arial" w:eastAsia="Arial" w:hAnsi="Arial"/>
                <w:highlight w:val="yellow"/>
              </w:rPr>
              <w:t>) Médi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699888" w14:textId="1525F3A6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644648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644648">
              <w:rPr>
                <w:rFonts w:ascii="Arial" w:eastAsia="Arial" w:hAnsi="Arial"/>
                <w:highlight w:val="yellow"/>
              </w:rPr>
              <w:t xml:space="preserve">  ) Alt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  <w:r w:rsidRPr="00644648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46FD01F0" w14:textId="77777777" w:rsidTr="00E21818">
        <w:trPr>
          <w:gridAfter w:val="1"/>
          <w:wAfter w:w="20" w:type="dxa"/>
          <w:trHeight w:val="384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CC4EEF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644648">
              <w:rPr>
                <w:rFonts w:ascii="Arial" w:hAnsi="Arial"/>
              </w:rPr>
              <w:t xml:space="preserve">                                                                </w:t>
            </w:r>
            <w:r w:rsidRPr="00644648">
              <w:rPr>
                <w:rFonts w:ascii="Arial" w:hAnsi="Arial"/>
                <w:b/>
                <w:bCs/>
              </w:rPr>
              <w:t xml:space="preserve">   DANOS</w:t>
            </w:r>
          </w:p>
        </w:tc>
      </w:tr>
      <w:tr w:rsidR="008F6C4B" w:rsidRPr="00644648" w14:paraId="7F7A9C7D" w14:textId="77777777" w:rsidTr="00E21818">
        <w:trPr>
          <w:gridAfter w:val="1"/>
          <w:wAfter w:w="20" w:type="dxa"/>
          <w:trHeight w:val="38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40293A" w14:textId="3DA1B95B" w:rsidR="008F6C4B" w:rsidRPr="00644648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 xml:space="preserve">Aumento do tempo necessário para a conclusão do </w:t>
            </w:r>
            <w:r w:rsidR="008F057A">
              <w:rPr>
                <w:rFonts w:ascii="Arial" w:eastAsia="Arial" w:hAnsi="Arial"/>
                <w:color w:val="000000" w:themeColor="text1"/>
              </w:rPr>
              <w:t>P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rocesso </w:t>
            </w:r>
            <w:r w:rsidR="008F057A">
              <w:rPr>
                <w:rFonts w:ascii="Arial" w:eastAsia="Arial" w:hAnsi="Arial"/>
                <w:color w:val="000000" w:themeColor="text1"/>
              </w:rPr>
              <w:t>L</w:t>
            </w:r>
            <w:r w:rsidRPr="00644648">
              <w:rPr>
                <w:rFonts w:ascii="Arial" w:eastAsia="Arial" w:hAnsi="Arial"/>
                <w:color w:val="000000" w:themeColor="text1"/>
              </w:rPr>
              <w:t>icitatório.</w:t>
            </w:r>
          </w:p>
        </w:tc>
      </w:tr>
      <w:tr w:rsidR="008F6C4B" w:rsidRPr="00644648" w14:paraId="2AF88F73" w14:textId="77777777" w:rsidTr="00E21818">
        <w:trPr>
          <w:gridAfter w:val="1"/>
          <w:wAfter w:w="20" w:type="dxa"/>
          <w:trHeight w:val="386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DD26285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B1A4C94" w14:textId="77777777" w:rsidR="008F6C4B" w:rsidRPr="00644648" w:rsidRDefault="008F6C4B" w:rsidP="004204DC">
            <w:pPr>
              <w:spacing w:line="276" w:lineRule="auto"/>
              <w:ind w:left="57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126A3F16" w14:textId="77777777" w:rsidTr="00E21818">
        <w:trPr>
          <w:gridAfter w:val="1"/>
          <w:wAfter w:w="20" w:type="dxa"/>
          <w:trHeight w:val="938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405C6" w14:textId="77777777" w:rsidR="008F6C4B" w:rsidRPr="00644648" w:rsidRDefault="008F6C4B" w:rsidP="004204DC">
            <w:pPr>
              <w:spacing w:line="276" w:lineRule="auto"/>
              <w:ind w:left="56" w:right="58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Prev</w:t>
            </w:r>
            <w:r>
              <w:rPr>
                <w:rFonts w:ascii="Arial" w:eastAsia="Arial" w:hAnsi="Arial"/>
                <w:color w:val="000000" w:themeColor="text1"/>
              </w:rPr>
              <w:t>er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no </w:t>
            </w:r>
            <w:r>
              <w:rPr>
                <w:rFonts w:ascii="Arial" w:eastAsia="Arial" w:hAnsi="Arial"/>
                <w:color w:val="000000" w:themeColor="text1"/>
              </w:rPr>
              <w:t>I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nstrumento </w:t>
            </w:r>
            <w:r>
              <w:rPr>
                <w:rFonts w:ascii="Arial" w:eastAsia="Arial" w:hAnsi="Arial"/>
                <w:color w:val="000000" w:themeColor="text1"/>
              </w:rPr>
              <w:t>C</w:t>
            </w:r>
            <w:r w:rsidRPr="00644648">
              <w:rPr>
                <w:rFonts w:ascii="Arial" w:eastAsia="Arial" w:hAnsi="Arial"/>
                <w:color w:val="000000" w:themeColor="text1"/>
              </w:rPr>
              <w:t>onvocatório as regras gerais e específicas de comportamento durante a sessão pública, celebração e gestão do contrato</w:t>
            </w:r>
            <w:r>
              <w:rPr>
                <w:rFonts w:ascii="Arial" w:eastAsia="Arial" w:hAnsi="Arial"/>
                <w:color w:val="000000" w:themeColor="text1"/>
              </w:rPr>
              <w:t>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E2BFC" w14:textId="77777777" w:rsidR="008F6C4B" w:rsidRPr="00644648" w:rsidRDefault="008F6C4B" w:rsidP="004204DC">
            <w:pPr>
              <w:spacing w:line="276" w:lineRule="auto"/>
              <w:ind w:left="57" w:right="14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Pregoeiro ou Agente de Contratação e Equipe de Apoio.</w:t>
            </w:r>
          </w:p>
        </w:tc>
      </w:tr>
      <w:tr w:rsidR="008F6C4B" w:rsidRPr="00644648" w14:paraId="11C208D6" w14:textId="77777777" w:rsidTr="00E21818">
        <w:trPr>
          <w:gridAfter w:val="1"/>
          <w:wAfter w:w="20" w:type="dxa"/>
          <w:trHeight w:val="386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102EEFC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96F1AB" w14:textId="77777777" w:rsidR="008F6C4B" w:rsidRPr="00644648" w:rsidRDefault="008F6C4B" w:rsidP="004204DC">
            <w:pPr>
              <w:spacing w:line="276" w:lineRule="auto"/>
              <w:ind w:left="57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3FFDFFC2" w14:textId="77777777" w:rsidTr="00E21818">
        <w:trPr>
          <w:trHeight w:val="66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9B9CE" w14:textId="77777777" w:rsidR="008F6C4B" w:rsidRPr="00644648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Inabilitar e/ou desclassificar a empresa com base nas regras estabelecidas no Instrumento Convocatório.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AB9F94A" w14:textId="77777777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Pregoeiro ou Agente de Contratação</w:t>
            </w: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B9D6379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</w:rPr>
              <w:t xml:space="preserve"> </w:t>
            </w:r>
          </w:p>
        </w:tc>
      </w:tr>
      <w:tr w:rsidR="008F6C4B" w:rsidRPr="00644648" w14:paraId="64888CA9" w14:textId="77777777" w:rsidTr="00E21818">
        <w:trPr>
          <w:gridAfter w:val="1"/>
          <w:wAfter w:w="20" w:type="dxa"/>
          <w:trHeight w:val="1274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99769" w14:textId="77777777" w:rsidR="008F6C4B" w:rsidRPr="00644648" w:rsidRDefault="008F6C4B" w:rsidP="004204DC">
            <w:pPr>
              <w:spacing w:line="276" w:lineRule="auto"/>
              <w:ind w:left="56" w:right="54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 xml:space="preserve">Analisar a possível </w:t>
            </w:r>
            <w:r>
              <w:rPr>
                <w:rFonts w:ascii="Arial" w:eastAsia="Arial" w:hAnsi="Arial"/>
                <w:color w:val="000000" w:themeColor="text1"/>
              </w:rPr>
              <w:t>i</w:t>
            </w:r>
            <w:r w:rsidRPr="00644648">
              <w:rPr>
                <w:rFonts w:ascii="Arial" w:eastAsia="Arial" w:hAnsi="Arial"/>
                <w:color w:val="000000" w:themeColor="text1"/>
              </w:rPr>
              <w:t>licitude para a abertura de processo administrativo punitivo do licitante que não atendeu as exigências do Edital e seus Anexos.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425A22" w14:textId="77777777" w:rsidR="008F6C4B" w:rsidRPr="00644648" w:rsidRDefault="008F6C4B" w:rsidP="004204DC">
            <w:pPr>
              <w:spacing w:line="276" w:lineRule="auto"/>
              <w:ind w:left="5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Pregoeiro ou Agente de Contratação.</w:t>
            </w:r>
          </w:p>
        </w:tc>
      </w:tr>
    </w:tbl>
    <w:p w14:paraId="24784C60" w14:textId="77777777" w:rsidR="00331E1C" w:rsidRDefault="00331E1C" w:rsidP="004204DC">
      <w:pPr>
        <w:spacing w:line="276" w:lineRule="auto"/>
        <w:ind w:left="4820"/>
        <w:rPr>
          <w:rFonts w:ascii="Arial" w:eastAsia="Arial" w:hAnsi="Arial"/>
          <w:b/>
        </w:rPr>
      </w:pPr>
    </w:p>
    <w:p w14:paraId="65892614" w14:textId="01152D52" w:rsidR="008F6C4B" w:rsidRPr="00644648" w:rsidRDefault="008F6C4B" w:rsidP="004204DC">
      <w:pPr>
        <w:spacing w:line="276" w:lineRule="auto"/>
        <w:ind w:left="4820"/>
        <w:rPr>
          <w:rFonts w:ascii="Arial" w:eastAsia="Arial" w:hAnsi="Arial"/>
          <w:b/>
        </w:rPr>
      </w:pPr>
      <w:r w:rsidRPr="00644648">
        <w:rPr>
          <w:rFonts w:ascii="Arial" w:eastAsia="Arial" w:hAnsi="Arial"/>
          <w:b/>
        </w:rPr>
        <w:lastRenderedPageBreak/>
        <w:t xml:space="preserve"> </w:t>
      </w:r>
    </w:p>
    <w:tbl>
      <w:tblPr>
        <w:tblStyle w:val="TableGrid"/>
        <w:tblW w:w="9374" w:type="dxa"/>
        <w:tblInd w:w="-1" w:type="dxa"/>
        <w:tblCellMar>
          <w:top w:w="61" w:type="dxa"/>
        </w:tblCellMar>
        <w:tblLook w:val="04A0" w:firstRow="1" w:lastRow="0" w:firstColumn="1" w:lastColumn="0" w:noHBand="0" w:noVBand="1"/>
      </w:tblPr>
      <w:tblGrid>
        <w:gridCol w:w="1875"/>
        <w:gridCol w:w="2945"/>
        <w:gridCol w:w="2410"/>
        <w:gridCol w:w="2124"/>
        <w:gridCol w:w="20"/>
      </w:tblGrid>
      <w:tr w:rsidR="008F6C4B" w:rsidRPr="00644648" w14:paraId="21E758E4" w14:textId="77777777" w:rsidTr="00E21818">
        <w:trPr>
          <w:gridAfter w:val="1"/>
          <w:wAfter w:w="20" w:type="dxa"/>
          <w:trHeight w:val="38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5D8DD7C" w14:textId="77777777" w:rsidR="004204DC" w:rsidRDefault="004204DC" w:rsidP="004204DC">
            <w:pPr>
              <w:spacing w:line="276" w:lineRule="auto"/>
              <w:jc w:val="center"/>
              <w:rPr>
                <w:rFonts w:ascii="Arial" w:eastAsia="Arial" w:hAnsi="Arial"/>
                <w:b/>
              </w:rPr>
            </w:pPr>
          </w:p>
          <w:p w14:paraId="727D7B0E" w14:textId="3E1990E8" w:rsidR="008F6C4B" w:rsidRDefault="008F6C4B" w:rsidP="004204DC">
            <w:pPr>
              <w:spacing w:line="276" w:lineRule="auto"/>
              <w:jc w:val="center"/>
              <w:rPr>
                <w:rFonts w:ascii="Arial" w:eastAsia="Times New Roman" w:hAnsi="Arial"/>
                <w:b/>
                <w:bCs/>
              </w:rPr>
            </w:pPr>
            <w:r w:rsidRPr="00644648">
              <w:rPr>
                <w:rFonts w:ascii="Arial" w:eastAsia="Arial" w:hAnsi="Arial"/>
                <w:b/>
              </w:rPr>
              <w:t xml:space="preserve">RISCO </w:t>
            </w:r>
            <w:r w:rsidRPr="00331E1C">
              <w:rPr>
                <w:rFonts w:ascii="Arial" w:eastAsia="Arial" w:hAnsi="Arial"/>
                <w:b/>
              </w:rPr>
              <w:t>09</w:t>
            </w:r>
            <w:r w:rsidRPr="00331E1C">
              <w:rPr>
                <w:rFonts w:ascii="Arial" w:eastAsia="Times New Roman" w:hAnsi="Arial"/>
              </w:rPr>
              <w:t xml:space="preserve"> </w:t>
            </w:r>
            <w:r w:rsidRPr="00331E1C">
              <w:rPr>
                <w:rFonts w:ascii="Arial" w:eastAsia="Times New Roman" w:hAnsi="Arial"/>
                <w:b/>
                <w:bCs/>
              </w:rPr>
              <w:t>- NÃO REALIZAR AMPLO LEVANTAMENTO DE MERCADO DURANTE O ESTUDO TÉCNICO PRELIMINAR DA CONTRATAÇÃO.</w:t>
            </w:r>
          </w:p>
          <w:p w14:paraId="5986C2AD" w14:textId="4DCE6780" w:rsidR="004204DC" w:rsidRPr="00644648" w:rsidRDefault="004204DC" w:rsidP="004204DC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8F6C4B" w:rsidRPr="00644648" w14:paraId="149A82BA" w14:textId="77777777" w:rsidTr="00E21818">
        <w:trPr>
          <w:gridAfter w:val="1"/>
          <w:wAfter w:w="20" w:type="dxa"/>
          <w:trHeight w:val="386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49E7D6" w14:textId="77777777" w:rsidR="008F6C4B" w:rsidRPr="002103F6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Probabilidade: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4FE1C0" w14:textId="77777777" w:rsidR="008F6C4B" w:rsidRPr="002103F6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) Baixa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943087" w14:textId="77777777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6AA93" w14:textId="5406D1CE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</w:t>
            </w:r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 </w:t>
            </w:r>
            <w:r w:rsidRPr="002103F6">
              <w:rPr>
                <w:rFonts w:ascii="Arial" w:eastAsia="Arial" w:hAnsi="Arial"/>
                <w:highlight w:val="yellow"/>
              </w:rPr>
              <w:t>) Alta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752D3001" w14:textId="77777777" w:rsidTr="00E21818">
        <w:trPr>
          <w:gridAfter w:val="1"/>
          <w:wAfter w:w="20" w:type="dxa"/>
          <w:trHeight w:val="386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95CB54" w14:textId="77777777" w:rsidR="008F6C4B" w:rsidRPr="002103F6" w:rsidRDefault="008F6C4B" w:rsidP="004204DC">
            <w:pPr>
              <w:spacing w:line="276" w:lineRule="auto"/>
              <w:ind w:left="56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Impacto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5FA02" w14:textId="7CA63D2F" w:rsidR="008F6C4B" w:rsidRPr="002103F6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4E3CF" w14:textId="040F81E5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54682C" w14:textId="609362BD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</w:tr>
      <w:tr w:rsidR="008F6C4B" w:rsidRPr="00644648" w14:paraId="0F6C8AF1" w14:textId="77777777" w:rsidTr="00E21818">
        <w:trPr>
          <w:gridAfter w:val="1"/>
          <w:wAfter w:w="20" w:type="dxa"/>
          <w:trHeight w:val="384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1979644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  <w:b/>
                <w:bCs/>
              </w:rPr>
            </w:pPr>
            <w:r w:rsidRPr="00644648">
              <w:rPr>
                <w:rFonts w:ascii="Arial" w:hAnsi="Arial"/>
              </w:rPr>
              <w:t xml:space="preserve">                                                                </w:t>
            </w:r>
            <w:r w:rsidRPr="00644648">
              <w:rPr>
                <w:rFonts w:ascii="Arial" w:hAnsi="Arial"/>
                <w:b/>
                <w:bCs/>
              </w:rPr>
              <w:t xml:space="preserve">   DANOS</w:t>
            </w:r>
          </w:p>
        </w:tc>
      </w:tr>
      <w:tr w:rsidR="008F6C4B" w:rsidRPr="00644648" w14:paraId="725C9D82" w14:textId="77777777" w:rsidTr="00E21818">
        <w:trPr>
          <w:gridAfter w:val="1"/>
          <w:wAfter w:w="20" w:type="dxa"/>
          <w:trHeight w:val="38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1B0A07" w14:textId="77777777" w:rsidR="008F6C4B" w:rsidRPr="00644648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 xml:space="preserve">Escolha de uma solução menos vantajosa à </w:t>
            </w:r>
            <w:r>
              <w:rPr>
                <w:rFonts w:ascii="Arial" w:eastAsia="Arial" w:hAnsi="Arial"/>
                <w:color w:val="000000" w:themeColor="text1"/>
              </w:rPr>
              <w:t>Câmara Municipal</w:t>
            </w:r>
            <w:r w:rsidRPr="00644648">
              <w:rPr>
                <w:rFonts w:ascii="Arial" w:eastAsia="Arial" w:hAnsi="Arial"/>
                <w:color w:val="000000" w:themeColor="text1"/>
              </w:rPr>
              <w:t>.</w:t>
            </w:r>
          </w:p>
        </w:tc>
      </w:tr>
      <w:tr w:rsidR="008F6C4B" w:rsidRPr="00644648" w14:paraId="7F5ECEB1" w14:textId="77777777" w:rsidTr="00E21818">
        <w:trPr>
          <w:gridAfter w:val="1"/>
          <w:wAfter w:w="20" w:type="dxa"/>
          <w:trHeight w:val="386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1384CD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DAA0FD" w14:textId="77777777" w:rsidR="008F6C4B" w:rsidRPr="00644648" w:rsidRDefault="008F6C4B" w:rsidP="004204DC">
            <w:pPr>
              <w:spacing w:line="276" w:lineRule="auto"/>
              <w:ind w:left="57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0D748552" w14:textId="77777777" w:rsidTr="00E21818">
        <w:trPr>
          <w:gridAfter w:val="1"/>
          <w:wAfter w:w="20" w:type="dxa"/>
          <w:trHeight w:val="938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2C52C2" w14:textId="77777777" w:rsidR="008F6C4B" w:rsidRPr="00644648" w:rsidRDefault="008F6C4B" w:rsidP="004204DC">
            <w:pPr>
              <w:spacing w:line="276" w:lineRule="auto"/>
              <w:ind w:left="56" w:right="58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Realização de Estudo Técnico Preliminar acurado.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6FE36D" w14:textId="77777777" w:rsidR="008F6C4B" w:rsidRPr="00644648" w:rsidRDefault="008F6C4B" w:rsidP="004204DC">
            <w:pPr>
              <w:spacing w:line="276" w:lineRule="auto"/>
              <w:ind w:left="57" w:right="14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Setor Requisitante.</w:t>
            </w:r>
          </w:p>
        </w:tc>
      </w:tr>
      <w:tr w:rsidR="008F6C4B" w:rsidRPr="00644648" w14:paraId="78098229" w14:textId="77777777" w:rsidTr="00E21818">
        <w:trPr>
          <w:gridAfter w:val="1"/>
          <w:wAfter w:w="20" w:type="dxa"/>
          <w:trHeight w:val="386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2B6185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D491723" w14:textId="77777777" w:rsidR="008F6C4B" w:rsidRPr="00644648" w:rsidRDefault="008F6C4B" w:rsidP="004204DC">
            <w:pPr>
              <w:spacing w:line="276" w:lineRule="auto"/>
              <w:ind w:left="57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77ACDEE0" w14:textId="77777777" w:rsidTr="00E21818">
        <w:trPr>
          <w:trHeight w:val="660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D36731" w14:textId="77777777" w:rsidR="008F6C4B" w:rsidRPr="00644648" w:rsidRDefault="008F6C4B" w:rsidP="004204DC">
            <w:pPr>
              <w:spacing w:line="276" w:lineRule="auto"/>
              <w:ind w:left="56" w:right="142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hAnsi="Arial"/>
                <w:color w:val="000000" w:themeColor="text1"/>
              </w:rPr>
              <w:t>Fazer pesquisa ampla em contratações similares feitas por outros órgãos e entidades públicas, bem como por organizações privadas, no contexto nacional ou internacional, para identificar a existência de novas metodologias, tecnologias ou inovações que melhor atendam às necessidades da Câmara Municipal.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2A85DD" w14:textId="77777777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Setor Requisitante.</w:t>
            </w: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65E3890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</w:rPr>
              <w:t xml:space="preserve"> </w:t>
            </w:r>
          </w:p>
        </w:tc>
      </w:tr>
      <w:tr w:rsidR="008F6C4B" w:rsidRPr="00644648" w14:paraId="0DDFF547" w14:textId="77777777" w:rsidTr="00E21818">
        <w:trPr>
          <w:gridAfter w:val="1"/>
          <w:wAfter w:w="20" w:type="dxa"/>
          <w:trHeight w:val="1274"/>
        </w:trPr>
        <w:tc>
          <w:tcPr>
            <w:tcW w:w="723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2D2A" w14:textId="77777777" w:rsidR="008F6C4B" w:rsidRPr="00644648" w:rsidRDefault="008F6C4B" w:rsidP="004204DC">
            <w:pPr>
              <w:spacing w:line="276" w:lineRule="auto"/>
              <w:ind w:left="56" w:right="54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Analisar a possível licitude para a abertura de processo administrativo punitivo do licitante que não atendeu as exigências do Edital e seus Anexos.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A46C6B" w14:textId="77777777" w:rsidR="008F6C4B" w:rsidRPr="00644648" w:rsidRDefault="008F6C4B" w:rsidP="004204DC">
            <w:pPr>
              <w:spacing w:line="276" w:lineRule="auto"/>
              <w:ind w:left="57" w:right="14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Pregoeiro ou Agente de Contratação.</w:t>
            </w:r>
          </w:p>
        </w:tc>
      </w:tr>
    </w:tbl>
    <w:p w14:paraId="77AA65B4" w14:textId="77777777" w:rsidR="004204DC" w:rsidRDefault="004204DC" w:rsidP="004204DC">
      <w:pPr>
        <w:pStyle w:val="Ttulo1"/>
        <w:numPr>
          <w:ilvl w:val="0"/>
          <w:numId w:val="0"/>
        </w:numPr>
        <w:shd w:val="clear" w:color="auto" w:fill="auto"/>
        <w:spacing w:line="276" w:lineRule="auto"/>
        <w:rPr>
          <w:color w:val="000000"/>
          <w:shd w:val="clear" w:color="auto" w:fill="D9D9D9"/>
        </w:rPr>
      </w:pPr>
    </w:p>
    <w:p w14:paraId="6BB4C506" w14:textId="6F42FB2A" w:rsidR="008F6C4B" w:rsidRPr="00331E1C" w:rsidRDefault="00AE5465" w:rsidP="004204DC">
      <w:pPr>
        <w:pStyle w:val="Ttulo1"/>
        <w:numPr>
          <w:ilvl w:val="0"/>
          <w:numId w:val="0"/>
        </w:numPr>
        <w:spacing w:line="276" w:lineRule="auto"/>
      </w:pPr>
      <w:r>
        <w:rPr>
          <w:color w:val="000000"/>
          <w:shd w:val="clear" w:color="auto" w:fill="D9D9D9"/>
        </w:rPr>
        <w:t>II</w:t>
      </w:r>
      <w:r w:rsidR="00331E1C">
        <w:rPr>
          <w:color w:val="000000"/>
          <w:shd w:val="clear" w:color="auto" w:fill="D9D9D9"/>
        </w:rPr>
        <w:t xml:space="preserve">. </w:t>
      </w:r>
      <w:r w:rsidR="008F6C4B" w:rsidRPr="00644648">
        <w:rPr>
          <w:color w:val="000000"/>
          <w:shd w:val="clear" w:color="auto" w:fill="D9D9D9"/>
        </w:rPr>
        <w:t>RISCOS</w:t>
      </w:r>
      <w:r w:rsidR="008F6C4B" w:rsidRPr="00644648">
        <w:rPr>
          <w:color w:val="000000"/>
          <w:spacing w:val="-8"/>
          <w:shd w:val="clear" w:color="auto" w:fill="D9D9D9"/>
        </w:rPr>
        <w:t xml:space="preserve"> </w:t>
      </w:r>
      <w:r w:rsidR="008F6C4B" w:rsidRPr="00644648">
        <w:rPr>
          <w:color w:val="000000"/>
          <w:shd w:val="clear" w:color="auto" w:fill="D9D9D9"/>
        </w:rPr>
        <w:t>RELACIONADOS</w:t>
      </w:r>
      <w:r w:rsidR="008F6C4B" w:rsidRPr="00644648">
        <w:rPr>
          <w:color w:val="000000"/>
          <w:spacing w:val="-15"/>
          <w:shd w:val="clear" w:color="auto" w:fill="D9D9D9"/>
        </w:rPr>
        <w:t xml:space="preserve"> À </w:t>
      </w:r>
      <w:r w:rsidR="008F6C4B" w:rsidRPr="00644648">
        <w:t xml:space="preserve">FASE DE GESTÃO CONTRATUAL </w:t>
      </w:r>
    </w:p>
    <w:p w14:paraId="000C43E9" w14:textId="77777777" w:rsidR="00331E1C" w:rsidRDefault="00331E1C" w:rsidP="004204DC">
      <w:pPr>
        <w:spacing w:line="276" w:lineRule="auto"/>
        <w:ind w:left="-5" w:right="51" w:hanging="10"/>
        <w:jc w:val="both"/>
        <w:rPr>
          <w:rFonts w:ascii="Arial" w:eastAsia="Arial" w:hAnsi="Arial"/>
        </w:rPr>
      </w:pPr>
    </w:p>
    <w:p w14:paraId="10F7604F" w14:textId="0098C6B8" w:rsidR="008F6C4B" w:rsidRPr="00331E1C" w:rsidRDefault="008F6C4B" w:rsidP="004204DC">
      <w:pPr>
        <w:spacing w:line="276" w:lineRule="auto"/>
        <w:ind w:left="-5" w:right="51" w:hanging="10"/>
        <w:jc w:val="both"/>
        <w:rPr>
          <w:rFonts w:ascii="Arial" w:hAnsi="Arial"/>
          <w:sz w:val="22"/>
          <w:szCs w:val="22"/>
        </w:rPr>
      </w:pPr>
      <w:r w:rsidRPr="00331E1C">
        <w:rPr>
          <w:rFonts w:ascii="Arial" w:eastAsia="Arial" w:hAnsi="Arial"/>
          <w:sz w:val="22"/>
          <w:szCs w:val="22"/>
        </w:rPr>
        <w:t>O mapa de risco para a fase de gestão contratual visa o gerenciamento dos riscos no desenrolar das atividades que envolvem a execução do objeto.</w:t>
      </w:r>
    </w:p>
    <w:p w14:paraId="7D36642D" w14:textId="77777777" w:rsidR="008F6C4B" w:rsidRPr="00644648" w:rsidRDefault="008F6C4B" w:rsidP="004204DC">
      <w:pPr>
        <w:spacing w:line="276" w:lineRule="auto"/>
        <w:ind w:left="7"/>
        <w:jc w:val="center"/>
        <w:rPr>
          <w:rFonts w:ascii="Arial" w:hAnsi="Arial"/>
        </w:rPr>
      </w:pPr>
      <w:r w:rsidRPr="00644648">
        <w:rPr>
          <w:rFonts w:ascii="Arial" w:eastAsia="Arial" w:hAnsi="Arial"/>
          <w:b/>
        </w:rPr>
        <w:t xml:space="preserve"> </w:t>
      </w:r>
    </w:p>
    <w:tbl>
      <w:tblPr>
        <w:tblStyle w:val="TableGrid"/>
        <w:tblW w:w="9354" w:type="dxa"/>
        <w:tblInd w:w="-1" w:type="dxa"/>
        <w:tblCellMar>
          <w:top w:w="61" w:type="dxa"/>
          <w:left w:w="56" w:type="dxa"/>
        </w:tblCellMar>
        <w:tblLook w:val="04A0" w:firstRow="1" w:lastRow="0" w:firstColumn="1" w:lastColumn="0" w:noHBand="0" w:noVBand="1"/>
      </w:tblPr>
      <w:tblGrid>
        <w:gridCol w:w="1861"/>
        <w:gridCol w:w="2652"/>
        <w:gridCol w:w="2192"/>
        <w:gridCol w:w="2649"/>
      </w:tblGrid>
      <w:tr w:rsidR="008F6C4B" w:rsidRPr="00644648" w14:paraId="74830C1A" w14:textId="77777777" w:rsidTr="00E21818">
        <w:trPr>
          <w:trHeight w:val="38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05927D" w14:textId="77777777" w:rsidR="004204DC" w:rsidRDefault="004204DC" w:rsidP="004204DC">
            <w:pPr>
              <w:spacing w:line="276" w:lineRule="auto"/>
              <w:ind w:right="56"/>
              <w:jc w:val="center"/>
              <w:rPr>
                <w:rFonts w:ascii="Arial" w:eastAsia="Arial" w:hAnsi="Arial"/>
                <w:b/>
              </w:rPr>
            </w:pPr>
            <w:bookmarkStart w:id="15" w:name="_Hlk161238486"/>
          </w:p>
          <w:p w14:paraId="45E14C90" w14:textId="1BB5C9A5" w:rsidR="008F6C4B" w:rsidRDefault="008F6C4B" w:rsidP="004204DC">
            <w:pPr>
              <w:spacing w:line="276" w:lineRule="auto"/>
              <w:ind w:right="56"/>
              <w:jc w:val="center"/>
              <w:rPr>
                <w:rFonts w:ascii="Arial" w:eastAsia="Times New Roman" w:hAnsi="Arial"/>
                <w:b/>
                <w:bCs/>
              </w:rPr>
            </w:pPr>
            <w:r w:rsidRPr="00644648">
              <w:rPr>
                <w:rFonts w:ascii="Arial" w:eastAsia="Arial" w:hAnsi="Arial"/>
                <w:b/>
              </w:rPr>
              <w:t>RISCO 01</w:t>
            </w:r>
            <w:r w:rsidRPr="00644648">
              <w:rPr>
                <w:rFonts w:ascii="Arial" w:eastAsia="Times New Roman" w:hAnsi="Arial"/>
              </w:rPr>
              <w:t xml:space="preserve"> </w:t>
            </w:r>
            <w:r w:rsidRPr="00644648">
              <w:rPr>
                <w:rFonts w:ascii="Arial" w:eastAsia="Times New Roman" w:hAnsi="Arial"/>
                <w:b/>
                <w:bCs/>
              </w:rPr>
              <w:t>– NÃO ATENDIMENTO AOS PRAZOS EXIGIDOS PELA CONTRATADA</w:t>
            </w:r>
            <w:r>
              <w:rPr>
                <w:rFonts w:ascii="Arial" w:eastAsia="Times New Roman" w:hAnsi="Arial"/>
                <w:b/>
                <w:bCs/>
              </w:rPr>
              <w:t>.</w:t>
            </w:r>
          </w:p>
          <w:p w14:paraId="2AAE1C5E" w14:textId="77777777" w:rsidR="004204DC" w:rsidRPr="00644648" w:rsidRDefault="004204DC" w:rsidP="004204DC">
            <w:pPr>
              <w:spacing w:line="276" w:lineRule="auto"/>
              <w:ind w:right="56"/>
              <w:jc w:val="center"/>
              <w:rPr>
                <w:rFonts w:ascii="Arial" w:hAnsi="Arial"/>
              </w:rPr>
            </w:pPr>
          </w:p>
        </w:tc>
      </w:tr>
      <w:tr w:rsidR="008F6C4B" w:rsidRPr="00644648" w14:paraId="5829E277" w14:textId="77777777" w:rsidTr="00E21818">
        <w:trPr>
          <w:trHeight w:val="384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7425FF" w14:textId="77777777" w:rsidR="008F6C4B" w:rsidRPr="002103F6" w:rsidRDefault="008F6C4B" w:rsidP="004204DC">
            <w:pPr>
              <w:spacing w:line="276" w:lineRule="auto"/>
              <w:jc w:val="both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Probabilidade: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E29EDA" w14:textId="77777777" w:rsidR="008F6C4B" w:rsidRPr="002103F6" w:rsidRDefault="008F6C4B" w:rsidP="004204DC">
            <w:pPr>
              <w:spacing w:line="276" w:lineRule="auto"/>
              <w:ind w:left="2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Baixa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4C44C" w14:textId="0164580C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</w:t>
            </w:r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 </w:t>
            </w:r>
            <w:r w:rsidRPr="002103F6">
              <w:rPr>
                <w:rFonts w:ascii="Arial" w:eastAsia="Arial" w:hAnsi="Arial"/>
                <w:highlight w:val="yellow"/>
              </w:rPr>
              <w:t>) Média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B6CCE" w14:textId="77777777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4D6702E6" w14:textId="77777777" w:rsidTr="00E21818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E1E1F2" w14:textId="77777777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Impacto: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5DE46" w14:textId="218E6061" w:rsidR="008F6C4B" w:rsidRPr="002103F6" w:rsidRDefault="008F6C4B" w:rsidP="004204DC">
            <w:pPr>
              <w:spacing w:line="276" w:lineRule="auto"/>
              <w:ind w:left="2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D09B4" w14:textId="2FBD7398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7A3C45" w14:textId="33A85E30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</w:t>
            </w:r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Alt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</w:tr>
      <w:tr w:rsidR="008F6C4B" w:rsidRPr="00644648" w14:paraId="53817E48" w14:textId="77777777" w:rsidTr="00E21818">
        <w:trPr>
          <w:trHeight w:val="38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E7179C" w14:textId="77777777" w:rsidR="008F6C4B" w:rsidRPr="00644648" w:rsidRDefault="008F6C4B" w:rsidP="004204DC">
            <w:pPr>
              <w:spacing w:line="276" w:lineRule="auto"/>
              <w:ind w:right="58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DANOS</w:t>
            </w:r>
          </w:p>
        </w:tc>
      </w:tr>
      <w:tr w:rsidR="008F6C4B" w:rsidRPr="00644648" w14:paraId="246D6DA0" w14:textId="77777777" w:rsidTr="00E21818">
        <w:trPr>
          <w:trHeight w:val="45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D67C5B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lastRenderedPageBreak/>
              <w:t>Atraso no início da execução contratual acarretando prejuízos à Câmara Municipal.</w:t>
            </w:r>
          </w:p>
        </w:tc>
      </w:tr>
      <w:tr w:rsidR="008F6C4B" w:rsidRPr="00644648" w14:paraId="0C548E4A" w14:textId="77777777" w:rsidTr="00E21818">
        <w:trPr>
          <w:trHeight w:val="386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513604E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3624743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1FBD0E7D" w14:textId="77777777" w:rsidTr="00E21818">
        <w:trPr>
          <w:trHeight w:val="662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6229" w14:textId="77777777" w:rsidR="008F6C4B" w:rsidRPr="00644648" w:rsidRDefault="008F6C4B" w:rsidP="004204DC">
            <w:pPr>
              <w:spacing w:line="276" w:lineRule="auto"/>
              <w:ind w:right="184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Prever no Edital e seus Anexos as exigências e as sanções do não atendimento.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3977FE" w14:textId="77777777" w:rsidR="008F6C4B" w:rsidRPr="00644648" w:rsidRDefault="008F6C4B" w:rsidP="004204DC">
            <w:pPr>
              <w:spacing w:line="276" w:lineRule="auto"/>
              <w:ind w:left="1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Pregoeiro ou Agente de Contratação e Equipe de Apoio.</w:t>
            </w:r>
          </w:p>
        </w:tc>
      </w:tr>
      <w:tr w:rsidR="008F6C4B" w:rsidRPr="00644648" w14:paraId="48BDFFEE" w14:textId="77777777" w:rsidTr="00E21818">
        <w:trPr>
          <w:trHeight w:val="936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18244" w14:textId="77777777" w:rsidR="008F6C4B" w:rsidRPr="00644648" w:rsidRDefault="008F6C4B" w:rsidP="004204DC">
            <w:pPr>
              <w:spacing w:line="276" w:lineRule="auto"/>
              <w:ind w:right="61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Comunica</w:t>
            </w:r>
            <w:r>
              <w:rPr>
                <w:rFonts w:ascii="Arial" w:eastAsia="Arial" w:hAnsi="Arial"/>
                <w:color w:val="000000" w:themeColor="text1"/>
              </w:rPr>
              <w:t>r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formalmente a contratada sobre o prazo para entrega e das implicações decorrentes do não cumprimento das obrigações.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4F2EAB" w14:textId="77777777" w:rsidR="008F6C4B" w:rsidRPr="00644648" w:rsidRDefault="008F6C4B" w:rsidP="004204DC">
            <w:pPr>
              <w:spacing w:line="276" w:lineRule="auto"/>
              <w:ind w:left="1" w:right="147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eastAsia="Arial" w:hAnsi="Arial"/>
                <w:bCs/>
                <w:color w:val="000000" w:themeColor="text1"/>
              </w:rPr>
              <w:t xml:space="preserve">Fiscal do Contrato / </w:t>
            </w:r>
            <w:r w:rsidRPr="00644648">
              <w:rPr>
                <w:rFonts w:ascii="Arial" w:eastAsia="Arial" w:hAnsi="Arial"/>
                <w:bCs/>
                <w:color w:val="000000" w:themeColor="text1"/>
              </w:rPr>
              <w:t>Setor de Compras, Licitações e Contratos.</w:t>
            </w:r>
          </w:p>
        </w:tc>
      </w:tr>
      <w:tr w:rsidR="008F6C4B" w:rsidRPr="00644648" w14:paraId="2509896F" w14:textId="77777777" w:rsidTr="00E21818">
        <w:trPr>
          <w:trHeight w:val="386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C1034F0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CBAF1B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11367457" w14:textId="77777777" w:rsidTr="00E21818">
        <w:trPr>
          <w:trHeight w:val="938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A2D01" w14:textId="77777777" w:rsidR="008F6C4B" w:rsidRPr="00644648" w:rsidRDefault="008F6C4B" w:rsidP="004204DC">
            <w:pPr>
              <w:spacing w:line="276" w:lineRule="auto"/>
              <w:ind w:right="58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Abrir Processo Administrativo Sancionador para apurar os fatos e, se necessário, aplicar a penalidade cabível.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D7CB8" w14:textId="77777777" w:rsidR="008F6C4B" w:rsidRPr="00644648" w:rsidRDefault="008F6C4B" w:rsidP="004204DC">
            <w:pPr>
              <w:spacing w:line="276" w:lineRule="auto"/>
              <w:ind w:left="1" w:right="14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Gestor do Contrato e Fiscal do Contrato.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</w:tr>
    </w:tbl>
    <w:p w14:paraId="7119EABF" w14:textId="77777777" w:rsidR="008F6C4B" w:rsidRPr="00644648" w:rsidRDefault="008F6C4B" w:rsidP="004204DC">
      <w:pPr>
        <w:spacing w:line="276" w:lineRule="auto"/>
      </w:pPr>
    </w:p>
    <w:p w14:paraId="0A4F839F" w14:textId="77777777" w:rsidR="008F6C4B" w:rsidRPr="00644648" w:rsidRDefault="008F6C4B" w:rsidP="004204DC">
      <w:pPr>
        <w:spacing w:line="276" w:lineRule="auto"/>
      </w:pPr>
    </w:p>
    <w:tbl>
      <w:tblPr>
        <w:tblStyle w:val="TableGrid"/>
        <w:tblW w:w="9354" w:type="dxa"/>
        <w:tblInd w:w="-1" w:type="dxa"/>
        <w:tblCellMar>
          <w:top w:w="61" w:type="dxa"/>
          <w:left w:w="56" w:type="dxa"/>
        </w:tblCellMar>
        <w:tblLook w:val="04A0" w:firstRow="1" w:lastRow="0" w:firstColumn="1" w:lastColumn="0" w:noHBand="0" w:noVBand="1"/>
      </w:tblPr>
      <w:tblGrid>
        <w:gridCol w:w="1861"/>
        <w:gridCol w:w="2652"/>
        <w:gridCol w:w="2192"/>
        <w:gridCol w:w="2649"/>
      </w:tblGrid>
      <w:tr w:rsidR="008F6C4B" w:rsidRPr="00644648" w14:paraId="6D4D5309" w14:textId="77777777" w:rsidTr="00E21818">
        <w:trPr>
          <w:trHeight w:val="38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E0787A4" w14:textId="77777777" w:rsidR="004204DC" w:rsidRDefault="004204DC" w:rsidP="004204DC">
            <w:pPr>
              <w:spacing w:line="276" w:lineRule="auto"/>
              <w:ind w:right="56"/>
              <w:jc w:val="center"/>
              <w:rPr>
                <w:rFonts w:ascii="Arial" w:eastAsia="Arial" w:hAnsi="Arial"/>
                <w:b/>
              </w:rPr>
            </w:pPr>
          </w:p>
          <w:p w14:paraId="04910AED" w14:textId="00E6B702" w:rsidR="008F6C4B" w:rsidRDefault="008F6C4B" w:rsidP="004204DC">
            <w:pPr>
              <w:spacing w:line="276" w:lineRule="auto"/>
              <w:ind w:right="56"/>
              <w:jc w:val="center"/>
              <w:rPr>
                <w:rFonts w:ascii="Arial" w:eastAsia="Arial" w:hAnsi="Arial"/>
                <w:b/>
              </w:rPr>
            </w:pPr>
            <w:r w:rsidRPr="00644648">
              <w:rPr>
                <w:rFonts w:ascii="Arial" w:eastAsia="Arial" w:hAnsi="Arial"/>
                <w:b/>
              </w:rPr>
              <w:t>RISCO 02 – DESIGNAÇÃO DE FISCAL DE CONTRATO SEM CAPACIDADE T</w:t>
            </w:r>
            <w:r w:rsidR="004204DC">
              <w:rPr>
                <w:rFonts w:ascii="Arial" w:eastAsia="Arial" w:hAnsi="Arial"/>
                <w:b/>
              </w:rPr>
              <w:t>É</w:t>
            </w:r>
            <w:r w:rsidRPr="00644648">
              <w:rPr>
                <w:rFonts w:ascii="Arial" w:eastAsia="Arial" w:hAnsi="Arial"/>
                <w:b/>
              </w:rPr>
              <w:t>CNICA</w:t>
            </w:r>
            <w:r>
              <w:rPr>
                <w:rFonts w:ascii="Arial" w:eastAsia="Arial" w:hAnsi="Arial"/>
                <w:b/>
              </w:rPr>
              <w:t>.</w:t>
            </w:r>
          </w:p>
          <w:p w14:paraId="27792356" w14:textId="77777777" w:rsidR="004204DC" w:rsidRPr="00644648" w:rsidRDefault="004204DC" w:rsidP="004204DC">
            <w:pPr>
              <w:spacing w:line="276" w:lineRule="auto"/>
              <w:ind w:right="56"/>
              <w:jc w:val="center"/>
              <w:rPr>
                <w:rFonts w:ascii="Arial" w:hAnsi="Arial"/>
              </w:rPr>
            </w:pPr>
          </w:p>
        </w:tc>
      </w:tr>
      <w:tr w:rsidR="008F6C4B" w:rsidRPr="00644648" w14:paraId="75B8E6FB" w14:textId="77777777" w:rsidTr="00E21818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77455" w14:textId="77777777" w:rsidR="008F6C4B" w:rsidRPr="002103F6" w:rsidRDefault="008F6C4B" w:rsidP="004204DC">
            <w:pPr>
              <w:spacing w:line="276" w:lineRule="auto"/>
              <w:jc w:val="both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Probabilidade: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6C8A7" w14:textId="35FC646C" w:rsidR="008F6C4B" w:rsidRPr="002103F6" w:rsidRDefault="008F6C4B" w:rsidP="004204DC">
            <w:pPr>
              <w:spacing w:line="276" w:lineRule="auto"/>
              <w:ind w:left="2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</w:t>
            </w:r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Baixa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C9E75" w14:textId="77777777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97EF02" w14:textId="77777777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05F74BEE" w14:textId="77777777" w:rsidTr="00E21818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2216B" w14:textId="77777777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Impacto: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8F7FE" w14:textId="747F184F" w:rsidR="008F6C4B" w:rsidRPr="002103F6" w:rsidRDefault="008F6C4B" w:rsidP="004204DC">
            <w:pPr>
              <w:spacing w:line="276" w:lineRule="auto"/>
              <w:ind w:left="2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E70E2" w14:textId="04A194A1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1D9559" w14:textId="5A72E2B6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Alt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</w:tr>
      <w:tr w:rsidR="008F6C4B" w:rsidRPr="00644648" w14:paraId="6083D013" w14:textId="77777777" w:rsidTr="00E21818">
        <w:trPr>
          <w:trHeight w:val="38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B289FB5" w14:textId="77777777" w:rsidR="008F6C4B" w:rsidRPr="00644648" w:rsidRDefault="008F6C4B" w:rsidP="004204DC">
            <w:pPr>
              <w:spacing w:line="276" w:lineRule="auto"/>
              <w:ind w:right="58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DANOS</w:t>
            </w:r>
          </w:p>
        </w:tc>
      </w:tr>
      <w:tr w:rsidR="008F6C4B" w:rsidRPr="00644648" w14:paraId="0C6E43AA" w14:textId="77777777" w:rsidTr="00E21818">
        <w:trPr>
          <w:trHeight w:val="662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D24357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Falhas na fiscalização administrativa que implique em responsabilização da Administração.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</w:tr>
      <w:tr w:rsidR="008F6C4B" w:rsidRPr="00644648" w14:paraId="4B9DF8C4" w14:textId="77777777" w:rsidTr="00E21818">
        <w:trPr>
          <w:trHeight w:val="386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D26892D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A697AEF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4A45B060" w14:textId="77777777" w:rsidTr="00E21818">
        <w:trPr>
          <w:trHeight w:val="937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D5E29" w14:textId="77777777" w:rsidR="008F6C4B" w:rsidRPr="00644648" w:rsidRDefault="008F6C4B" w:rsidP="004204DC">
            <w:pPr>
              <w:spacing w:line="276" w:lineRule="auto"/>
              <w:ind w:right="184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Indicação de Fiscal do Contrato devidamente capacitado para a função</w:t>
            </w:r>
            <w:r w:rsidRPr="00331E1C">
              <w:rPr>
                <w:rFonts w:ascii="Arial" w:eastAsia="Arial" w:hAnsi="Arial"/>
                <w:color w:val="000000" w:themeColor="text1"/>
              </w:rPr>
              <w:t>, conforme Art. 29 da Portaria n.º 25/2023.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F1EE09" w14:textId="77777777" w:rsidR="008F6C4B" w:rsidRPr="00644648" w:rsidRDefault="008F6C4B" w:rsidP="004204DC">
            <w:pPr>
              <w:tabs>
                <w:tab w:val="right" w:pos="2381"/>
              </w:tabs>
              <w:spacing w:line="276" w:lineRule="auto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</w:rPr>
              <w:t>Setor de Compras, Licitações e Contratos.</w:t>
            </w:r>
          </w:p>
        </w:tc>
      </w:tr>
      <w:tr w:rsidR="008F6C4B" w:rsidRPr="00644648" w14:paraId="27A5CCF8" w14:textId="77777777" w:rsidTr="00E21818">
        <w:trPr>
          <w:trHeight w:val="386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8C3C4C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4F21F41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5B08BB5E" w14:textId="77777777" w:rsidTr="00E21818">
        <w:trPr>
          <w:trHeight w:val="1214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B4FD18" w14:textId="4DCA8646" w:rsidR="008F6C4B" w:rsidRPr="00644648" w:rsidRDefault="008F6C4B" w:rsidP="004204DC">
            <w:pPr>
              <w:spacing w:line="276" w:lineRule="auto"/>
              <w:ind w:right="60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 xml:space="preserve">Abrir Processo Administrativo Sancionador para apurar os fatos e, se necessário, aplicar a penalidade cabível quanto </w:t>
            </w:r>
            <w:r w:rsidR="00331E1C" w:rsidRPr="00644648">
              <w:rPr>
                <w:rFonts w:ascii="Arial" w:eastAsia="Arial" w:hAnsi="Arial"/>
                <w:color w:val="000000" w:themeColor="text1"/>
              </w:rPr>
              <w:t>ao descumprimento contratual</w:t>
            </w:r>
            <w:r w:rsidRPr="00644648">
              <w:rPr>
                <w:rFonts w:ascii="Arial" w:eastAsia="Arial" w:hAnsi="Arial"/>
                <w:color w:val="000000" w:themeColor="text1"/>
              </w:rPr>
              <w:t>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5E41A3" w14:textId="77777777" w:rsidR="008F6C4B" w:rsidRPr="00644648" w:rsidRDefault="008F6C4B" w:rsidP="004204DC">
            <w:pPr>
              <w:spacing w:line="276" w:lineRule="auto"/>
              <w:ind w:left="1" w:right="14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Gestor do Contrato e Fiscal do Contrato.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</w:tr>
    </w:tbl>
    <w:p w14:paraId="7908E4FB" w14:textId="77777777" w:rsidR="008F6C4B" w:rsidRPr="00644648" w:rsidRDefault="008F6C4B" w:rsidP="004204DC">
      <w:pPr>
        <w:spacing w:line="276" w:lineRule="auto"/>
      </w:pPr>
    </w:p>
    <w:p w14:paraId="6545573C" w14:textId="77777777" w:rsidR="008F6C4B" w:rsidRPr="00644648" w:rsidRDefault="008F6C4B" w:rsidP="004204DC">
      <w:pPr>
        <w:spacing w:line="276" w:lineRule="auto"/>
      </w:pPr>
    </w:p>
    <w:tbl>
      <w:tblPr>
        <w:tblStyle w:val="TableGrid"/>
        <w:tblW w:w="9354" w:type="dxa"/>
        <w:tblInd w:w="-1" w:type="dxa"/>
        <w:tblCellMar>
          <w:top w:w="61" w:type="dxa"/>
          <w:left w:w="56" w:type="dxa"/>
        </w:tblCellMar>
        <w:tblLook w:val="04A0" w:firstRow="1" w:lastRow="0" w:firstColumn="1" w:lastColumn="0" w:noHBand="0" w:noVBand="1"/>
      </w:tblPr>
      <w:tblGrid>
        <w:gridCol w:w="1861"/>
        <w:gridCol w:w="2652"/>
        <w:gridCol w:w="2192"/>
        <w:gridCol w:w="2649"/>
      </w:tblGrid>
      <w:tr w:rsidR="008F6C4B" w:rsidRPr="00644648" w14:paraId="4FF50E81" w14:textId="77777777" w:rsidTr="00E21818">
        <w:trPr>
          <w:trHeight w:val="38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1E620D" w14:textId="77777777" w:rsidR="004204DC" w:rsidRDefault="004204DC" w:rsidP="004204DC">
            <w:pPr>
              <w:spacing w:line="276" w:lineRule="auto"/>
              <w:ind w:right="56"/>
              <w:jc w:val="center"/>
              <w:rPr>
                <w:rFonts w:ascii="Arial" w:eastAsia="Arial" w:hAnsi="Arial"/>
                <w:b/>
              </w:rPr>
            </w:pPr>
          </w:p>
          <w:p w14:paraId="7DAE1EE1" w14:textId="71EB7618" w:rsidR="008F6C4B" w:rsidRDefault="008F6C4B" w:rsidP="004204DC">
            <w:pPr>
              <w:spacing w:line="276" w:lineRule="auto"/>
              <w:ind w:right="56"/>
              <w:jc w:val="center"/>
              <w:rPr>
                <w:rFonts w:ascii="Arial" w:eastAsia="Arial" w:hAnsi="Arial"/>
                <w:b/>
                <w:color w:val="000000" w:themeColor="text1"/>
              </w:rPr>
            </w:pPr>
            <w:r w:rsidRPr="00644648">
              <w:rPr>
                <w:rFonts w:ascii="Arial" w:eastAsia="Arial" w:hAnsi="Arial"/>
                <w:b/>
              </w:rPr>
              <w:lastRenderedPageBreak/>
              <w:t xml:space="preserve">RISCO 03 - </w:t>
            </w:r>
            <w:r w:rsidRPr="00644648">
              <w:rPr>
                <w:rFonts w:ascii="Arial" w:eastAsia="Arial" w:hAnsi="Arial"/>
                <w:b/>
                <w:color w:val="000000" w:themeColor="text1"/>
              </w:rPr>
              <w:t>NÃO ACOMPANHAMENTO DOS TERMOS ADITIVOS E/OU CRONOGRAMAS ESTABELECIDOS PARA EXECUÇÃO DO OBJETO</w:t>
            </w:r>
            <w:r>
              <w:rPr>
                <w:rFonts w:ascii="Arial" w:eastAsia="Arial" w:hAnsi="Arial"/>
                <w:b/>
                <w:color w:val="000000" w:themeColor="text1"/>
              </w:rPr>
              <w:t>.</w:t>
            </w:r>
          </w:p>
          <w:p w14:paraId="303081EC" w14:textId="77777777" w:rsidR="004204DC" w:rsidRPr="00644648" w:rsidRDefault="004204DC" w:rsidP="004204DC">
            <w:pPr>
              <w:spacing w:line="276" w:lineRule="auto"/>
              <w:ind w:right="56"/>
              <w:jc w:val="center"/>
              <w:rPr>
                <w:rFonts w:ascii="Arial" w:hAnsi="Arial"/>
              </w:rPr>
            </w:pPr>
          </w:p>
        </w:tc>
      </w:tr>
      <w:tr w:rsidR="008F6C4B" w:rsidRPr="00644648" w14:paraId="44EAC9AC" w14:textId="77777777" w:rsidTr="00E21818">
        <w:trPr>
          <w:trHeight w:val="387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A478E" w14:textId="77777777" w:rsidR="008F6C4B" w:rsidRPr="002103F6" w:rsidRDefault="008F6C4B" w:rsidP="004204DC">
            <w:pPr>
              <w:spacing w:line="276" w:lineRule="auto"/>
              <w:jc w:val="both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lastRenderedPageBreak/>
              <w:t>Probabilidade: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7BA25" w14:textId="62415D93" w:rsidR="008F6C4B" w:rsidRPr="002103F6" w:rsidRDefault="008F6C4B" w:rsidP="004204DC">
            <w:pPr>
              <w:spacing w:line="276" w:lineRule="auto"/>
              <w:ind w:left="3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</w:t>
            </w:r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Baixa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D1A0C" w14:textId="77777777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D1AD3" w14:textId="77777777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1DFF8486" w14:textId="77777777" w:rsidTr="00E21818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7AE16" w14:textId="77777777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Impacto: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EE83B2" w14:textId="2D74EBBA" w:rsidR="008F6C4B" w:rsidRPr="002103F6" w:rsidRDefault="008F6C4B" w:rsidP="004204DC">
            <w:pPr>
              <w:spacing w:line="276" w:lineRule="auto"/>
              <w:ind w:left="3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Baix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3F0753" w14:textId="181845D6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 ) Médi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08D5D0" w14:textId="08DDA867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</w:t>
            </w:r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Alt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</w:tr>
      <w:tr w:rsidR="008F6C4B" w:rsidRPr="00644648" w14:paraId="066426AB" w14:textId="77777777" w:rsidTr="00E21818">
        <w:trPr>
          <w:trHeight w:val="38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E8BDB2C" w14:textId="77777777" w:rsidR="008F6C4B" w:rsidRPr="00644648" w:rsidRDefault="008F6C4B" w:rsidP="004204DC">
            <w:pPr>
              <w:spacing w:line="276" w:lineRule="auto"/>
              <w:ind w:right="58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DANOS</w:t>
            </w:r>
          </w:p>
        </w:tc>
      </w:tr>
      <w:tr w:rsidR="008F6C4B" w:rsidRPr="00644648" w14:paraId="7448DC53" w14:textId="77777777" w:rsidTr="00E21818">
        <w:trPr>
          <w:trHeight w:val="660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C0F04" w14:textId="77777777" w:rsidR="008F6C4B" w:rsidRPr="00644648" w:rsidRDefault="008F6C4B" w:rsidP="004204DC">
            <w:pPr>
              <w:spacing w:line="276" w:lineRule="auto"/>
              <w:ind w:right="147"/>
              <w:jc w:val="both"/>
              <w:rPr>
                <w:rFonts w:ascii="Arial" w:hAnsi="Arial"/>
                <w:color w:val="FF0000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Morosidade e desperdício de recursos públicos</w:t>
            </w:r>
            <w:r w:rsidRPr="00644648">
              <w:rPr>
                <w:rFonts w:ascii="Arial" w:eastAsia="Arial" w:hAnsi="Arial"/>
                <w:color w:val="FF0000"/>
              </w:rPr>
              <w:t>.</w:t>
            </w:r>
            <w:r w:rsidRPr="00644648">
              <w:rPr>
                <w:rFonts w:ascii="Arial" w:eastAsia="Times New Roman" w:hAnsi="Arial"/>
                <w:color w:val="FF0000"/>
              </w:rPr>
              <w:t xml:space="preserve"> </w:t>
            </w:r>
          </w:p>
        </w:tc>
      </w:tr>
      <w:tr w:rsidR="008F6C4B" w:rsidRPr="00644648" w14:paraId="2CB287F8" w14:textId="77777777" w:rsidTr="00E21818">
        <w:trPr>
          <w:trHeight w:val="386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A394E1F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376B960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3FDE7865" w14:textId="77777777" w:rsidTr="00E21818">
        <w:trPr>
          <w:trHeight w:val="938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704BE" w14:textId="77777777" w:rsidR="008F6C4B" w:rsidRPr="00644648" w:rsidRDefault="008F6C4B" w:rsidP="004204DC">
            <w:pPr>
              <w:spacing w:line="276" w:lineRule="auto"/>
              <w:ind w:right="42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Nomeação de Gestor e</w:t>
            </w:r>
            <w:r>
              <w:rPr>
                <w:rFonts w:ascii="Arial" w:eastAsia="Arial" w:hAnsi="Arial"/>
                <w:color w:val="000000" w:themeColor="text1"/>
              </w:rPr>
              <w:t xml:space="preserve"> indicação de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Fiscal do contrato devidamente capacitados para a função</w:t>
            </w:r>
            <w:r>
              <w:rPr>
                <w:rFonts w:ascii="Arial" w:eastAsia="Arial" w:hAnsi="Arial"/>
                <w:color w:val="000000" w:themeColor="text1"/>
              </w:rPr>
              <w:t xml:space="preserve">, 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conforme </w:t>
            </w:r>
            <w:proofErr w:type="spellStart"/>
            <w:r w:rsidRPr="00644648">
              <w:rPr>
                <w:rFonts w:ascii="Arial" w:eastAsia="Arial" w:hAnsi="Arial"/>
                <w:color w:val="000000" w:themeColor="text1"/>
              </w:rPr>
              <w:t>Art</w:t>
            </w:r>
            <w:r>
              <w:rPr>
                <w:rFonts w:ascii="Arial" w:eastAsia="Arial" w:hAnsi="Arial"/>
                <w:color w:val="000000" w:themeColor="text1"/>
              </w:rPr>
              <w:t>s</w:t>
            </w:r>
            <w:proofErr w:type="spellEnd"/>
            <w:r w:rsidRPr="00644648">
              <w:rPr>
                <w:rFonts w:ascii="Arial" w:eastAsia="Arial" w:hAnsi="Arial"/>
                <w:color w:val="000000" w:themeColor="text1"/>
              </w:rPr>
              <w:t xml:space="preserve">. </w:t>
            </w:r>
            <w:proofErr w:type="spellStart"/>
            <w:r w:rsidRPr="00644648">
              <w:rPr>
                <w:rFonts w:ascii="Arial" w:eastAsia="Arial" w:hAnsi="Arial"/>
                <w:color w:val="000000" w:themeColor="text1"/>
              </w:rPr>
              <w:t>n.º</w:t>
            </w:r>
            <w:r w:rsidRPr="002103F6">
              <w:rPr>
                <w:rFonts w:ascii="Arial" w:eastAsia="Arial" w:hAnsi="Arial"/>
                <w:color w:val="000000" w:themeColor="text1"/>
                <w:vertAlign w:val="superscript"/>
              </w:rPr>
              <w:t>s</w:t>
            </w:r>
            <w:proofErr w:type="spellEnd"/>
            <w:r>
              <w:rPr>
                <w:rFonts w:ascii="Arial" w:eastAsia="Arial" w:hAnsi="Arial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</w:rPr>
              <w:t xml:space="preserve">28 </w:t>
            </w:r>
            <w:r w:rsidRPr="00331E1C">
              <w:rPr>
                <w:rFonts w:ascii="Arial" w:eastAsia="Arial" w:hAnsi="Arial"/>
                <w:color w:val="000000" w:themeColor="text1"/>
              </w:rPr>
              <w:t>e 29 da Portaria n.º 25/2023.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1DCA17" w14:textId="77777777" w:rsidR="008F6C4B" w:rsidRPr="00644648" w:rsidRDefault="008F6C4B" w:rsidP="004204DC">
            <w:pPr>
              <w:spacing w:line="276" w:lineRule="auto"/>
              <w:ind w:left="1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Autoridade Competente e Setor de Compras, Licitações e Contratos.</w:t>
            </w:r>
          </w:p>
        </w:tc>
      </w:tr>
      <w:tr w:rsidR="008F6C4B" w:rsidRPr="00644648" w14:paraId="38CAC0FE" w14:textId="77777777" w:rsidTr="00E21818">
        <w:trPr>
          <w:trHeight w:val="386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4BDA2B1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A173EA4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79E1BC3A" w14:textId="77777777" w:rsidTr="00E21818">
        <w:trPr>
          <w:trHeight w:val="1491"/>
        </w:trPr>
        <w:tc>
          <w:tcPr>
            <w:tcW w:w="670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A9894" w14:textId="77777777" w:rsidR="008F6C4B" w:rsidRPr="00644648" w:rsidRDefault="008F6C4B" w:rsidP="004204DC">
            <w:pPr>
              <w:spacing w:line="276" w:lineRule="auto"/>
              <w:ind w:right="55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Abrir Processo Administrativo Sancionador para apurar os fatos e, se necessário, aplicar a penalidade cabível quanto ao descumprimento dos prazos estabelecidos para cumprimento do objeto.</w:t>
            </w:r>
          </w:p>
        </w:tc>
        <w:tc>
          <w:tcPr>
            <w:tcW w:w="2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C4A79" w14:textId="77777777" w:rsidR="008F6C4B" w:rsidRPr="00644648" w:rsidRDefault="008F6C4B" w:rsidP="004204DC">
            <w:pPr>
              <w:spacing w:line="276" w:lineRule="auto"/>
              <w:ind w:left="1" w:right="14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Gestor do Contrato e Fiscal do Contrato.</w:t>
            </w:r>
          </w:p>
        </w:tc>
      </w:tr>
    </w:tbl>
    <w:p w14:paraId="63FEE6B8" w14:textId="77777777" w:rsidR="008F6C4B" w:rsidRPr="00644648" w:rsidRDefault="008F6C4B" w:rsidP="004204DC">
      <w:pPr>
        <w:spacing w:line="276" w:lineRule="auto"/>
      </w:pPr>
    </w:p>
    <w:p w14:paraId="44E5FF2E" w14:textId="77777777" w:rsidR="008F6C4B" w:rsidRPr="00644648" w:rsidRDefault="008F6C4B" w:rsidP="004204DC">
      <w:pPr>
        <w:spacing w:line="276" w:lineRule="auto"/>
      </w:pPr>
    </w:p>
    <w:tbl>
      <w:tblPr>
        <w:tblStyle w:val="TableGrid"/>
        <w:tblW w:w="9354" w:type="dxa"/>
        <w:tblInd w:w="-1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861"/>
        <w:gridCol w:w="2694"/>
        <w:gridCol w:w="2224"/>
        <w:gridCol w:w="2575"/>
      </w:tblGrid>
      <w:tr w:rsidR="008F6C4B" w:rsidRPr="00644648" w14:paraId="048B64B8" w14:textId="77777777" w:rsidTr="00E21818">
        <w:trPr>
          <w:trHeight w:val="38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30A4582" w14:textId="77777777" w:rsidR="004204DC" w:rsidRDefault="004204DC" w:rsidP="004204DC">
            <w:pPr>
              <w:spacing w:line="276" w:lineRule="auto"/>
              <w:jc w:val="center"/>
              <w:rPr>
                <w:rFonts w:ascii="Arial" w:eastAsia="Arial" w:hAnsi="Arial"/>
                <w:b/>
              </w:rPr>
            </w:pPr>
          </w:p>
          <w:p w14:paraId="56EAEF06" w14:textId="35A48189" w:rsidR="008F6C4B" w:rsidRDefault="008F6C4B" w:rsidP="004204DC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 w:themeColor="text1"/>
              </w:rPr>
            </w:pPr>
            <w:r w:rsidRPr="00644648">
              <w:rPr>
                <w:rFonts w:ascii="Arial" w:eastAsia="Arial" w:hAnsi="Arial"/>
                <w:b/>
              </w:rPr>
              <w:t xml:space="preserve">RISCO 04 - </w:t>
            </w:r>
            <w:r w:rsidRPr="00644648">
              <w:rPr>
                <w:rFonts w:ascii="Arial" w:eastAsia="Arial" w:hAnsi="Arial"/>
                <w:b/>
                <w:color w:val="000000" w:themeColor="text1"/>
              </w:rPr>
              <w:t>COMPORTAMENTO INADEQUADO DE COLABORADORES DA EMPRESA PRESTADORA DE SERVIÇOS NO AMBIENTE INSTITUCIONAL.</w:t>
            </w:r>
          </w:p>
          <w:p w14:paraId="467B557D" w14:textId="77777777" w:rsidR="004204DC" w:rsidRPr="00644648" w:rsidRDefault="004204DC" w:rsidP="004204DC">
            <w:pPr>
              <w:spacing w:line="276" w:lineRule="auto"/>
              <w:jc w:val="center"/>
              <w:rPr>
                <w:rFonts w:ascii="Arial" w:hAnsi="Arial"/>
              </w:rPr>
            </w:pPr>
          </w:p>
        </w:tc>
      </w:tr>
      <w:tr w:rsidR="008F6C4B" w:rsidRPr="00644648" w14:paraId="5D9CB009" w14:textId="77777777" w:rsidTr="00E21818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3A52E" w14:textId="77777777" w:rsidR="008F6C4B" w:rsidRPr="002103F6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Probabilidade: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4DAB6" w14:textId="19CC1627" w:rsidR="008F6C4B" w:rsidRPr="002103F6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</w:t>
            </w:r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Baixa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73B7A" w14:textId="77777777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C19C79" w14:textId="77777777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0735DC94" w14:textId="77777777" w:rsidTr="00E21818">
        <w:trPr>
          <w:trHeight w:val="387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A408E" w14:textId="77777777" w:rsidR="008F6C4B" w:rsidRPr="002103F6" w:rsidRDefault="008F6C4B" w:rsidP="004204DC">
            <w:pPr>
              <w:spacing w:line="276" w:lineRule="auto"/>
              <w:ind w:left="56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Impacto</w:t>
            </w:r>
            <w:r w:rsidRPr="002103F6">
              <w:rPr>
                <w:rFonts w:ascii="Arial" w:eastAsia="Times New Roman" w:hAnsi="Arial"/>
                <w:highlight w:val="yellow"/>
              </w:rPr>
              <w:t>: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B6806" w14:textId="55C3AFC4" w:rsidR="008F6C4B" w:rsidRPr="002103F6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Baix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258E3" w14:textId="4D447FEE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58EAD5" w14:textId="31EB8968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</w:tr>
      <w:tr w:rsidR="008F6C4B" w:rsidRPr="00644648" w14:paraId="324E32AF" w14:textId="77777777" w:rsidTr="00E21818">
        <w:trPr>
          <w:trHeight w:val="38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5BBC29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DANOS</w:t>
            </w:r>
          </w:p>
        </w:tc>
      </w:tr>
      <w:tr w:rsidR="008F6C4B" w:rsidRPr="00644648" w14:paraId="4A733F94" w14:textId="77777777" w:rsidTr="00E21818">
        <w:trPr>
          <w:trHeight w:val="84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FB297B" w14:textId="77777777" w:rsidR="008F6C4B" w:rsidRPr="00644648" w:rsidRDefault="008F6C4B" w:rsidP="004204DC">
            <w:pPr>
              <w:spacing w:line="276" w:lineRule="auto"/>
              <w:ind w:left="56" w:right="147"/>
              <w:jc w:val="both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Interrupções nos serviços prestados. Criação de um ambiente de trabalho desagradável na Instituição Contratante. Rescisão Contratual.</w:t>
            </w:r>
          </w:p>
        </w:tc>
      </w:tr>
      <w:tr w:rsidR="008F6C4B" w:rsidRPr="00644648" w14:paraId="2E475016" w14:textId="77777777" w:rsidTr="00E21818">
        <w:trPr>
          <w:trHeight w:val="386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25B002F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822E8BC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63311967" w14:textId="77777777" w:rsidTr="00E21818">
        <w:trPr>
          <w:trHeight w:val="938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D82307" w14:textId="77777777" w:rsidR="008F6C4B" w:rsidRPr="00644648" w:rsidRDefault="008F6C4B" w:rsidP="004204DC">
            <w:pPr>
              <w:spacing w:line="276" w:lineRule="auto"/>
              <w:ind w:left="56" w:right="60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Prever no Instrumento Convocatório a substituição do colaborador, a pedido da contratante, no caso de comportamento inadequado do mesmo.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47E82" w14:textId="77777777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Pregoeiro ou Agente de Contratação e Equipe de Apoio.</w:t>
            </w:r>
          </w:p>
          <w:p w14:paraId="53363F8E" w14:textId="77777777" w:rsidR="008F6C4B" w:rsidRPr="00644648" w:rsidRDefault="008F6C4B" w:rsidP="004204DC">
            <w:pPr>
              <w:spacing w:line="276" w:lineRule="auto"/>
              <w:ind w:left="1"/>
              <w:jc w:val="both"/>
              <w:rPr>
                <w:rFonts w:ascii="Arial" w:hAnsi="Arial"/>
                <w:color w:val="000000" w:themeColor="text1"/>
              </w:rPr>
            </w:pPr>
          </w:p>
        </w:tc>
      </w:tr>
      <w:tr w:rsidR="008F6C4B" w:rsidRPr="00644648" w14:paraId="6EE63293" w14:textId="77777777" w:rsidTr="00E21818">
        <w:trPr>
          <w:trHeight w:val="386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DA8770E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EC50D7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681DCC1A" w14:textId="77777777" w:rsidTr="00E21818">
        <w:trPr>
          <w:trHeight w:val="335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14:paraId="102F35F4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lastRenderedPageBreak/>
              <w:t>Solicitação de substituição do colaborador à empresa contratada.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57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E35918D" w14:textId="77777777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Fiscal do Contrato.</w:t>
            </w:r>
          </w:p>
        </w:tc>
      </w:tr>
      <w:tr w:rsidR="008F6C4B" w:rsidRPr="00644648" w14:paraId="01A0B573" w14:textId="77777777" w:rsidTr="00E21818">
        <w:trPr>
          <w:trHeight w:val="173"/>
        </w:trPr>
        <w:tc>
          <w:tcPr>
            <w:tcW w:w="6779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BE147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  <w:tc>
          <w:tcPr>
            <w:tcW w:w="257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E46D8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</w:rPr>
            </w:pPr>
          </w:p>
        </w:tc>
      </w:tr>
    </w:tbl>
    <w:p w14:paraId="0D5D9C40" w14:textId="77777777" w:rsidR="008F6C4B" w:rsidRPr="00644648" w:rsidRDefault="008F6C4B" w:rsidP="004204DC">
      <w:pPr>
        <w:spacing w:line="276" w:lineRule="auto"/>
      </w:pPr>
    </w:p>
    <w:p w14:paraId="5B4001D1" w14:textId="77777777" w:rsidR="008F6C4B" w:rsidRPr="00644648" w:rsidRDefault="008F6C4B" w:rsidP="004204DC">
      <w:pPr>
        <w:spacing w:line="276" w:lineRule="auto"/>
      </w:pPr>
    </w:p>
    <w:tbl>
      <w:tblPr>
        <w:tblStyle w:val="TableGrid"/>
        <w:tblW w:w="9354" w:type="dxa"/>
        <w:tblInd w:w="-1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861"/>
        <w:gridCol w:w="2694"/>
        <w:gridCol w:w="2224"/>
        <w:gridCol w:w="2575"/>
      </w:tblGrid>
      <w:tr w:rsidR="008F6C4B" w:rsidRPr="00644648" w14:paraId="2D690AD8" w14:textId="77777777" w:rsidTr="00E21818">
        <w:trPr>
          <w:trHeight w:val="38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CCAEF4E" w14:textId="77777777" w:rsidR="004204DC" w:rsidRDefault="004204DC" w:rsidP="004204DC">
            <w:pPr>
              <w:spacing w:line="276" w:lineRule="auto"/>
              <w:ind w:right="44"/>
              <w:jc w:val="center"/>
              <w:rPr>
                <w:rFonts w:ascii="Arial" w:eastAsia="Arial" w:hAnsi="Arial"/>
                <w:b/>
              </w:rPr>
            </w:pPr>
          </w:p>
          <w:p w14:paraId="49317BFF" w14:textId="3C192C72" w:rsidR="008F6C4B" w:rsidRDefault="008F6C4B" w:rsidP="004204DC">
            <w:pPr>
              <w:spacing w:line="276" w:lineRule="auto"/>
              <w:ind w:right="44"/>
              <w:jc w:val="center"/>
              <w:rPr>
                <w:rFonts w:ascii="Arial" w:eastAsia="Arial" w:hAnsi="Arial"/>
                <w:b/>
                <w:bCs/>
                <w:color w:val="000000" w:themeColor="text1"/>
              </w:rPr>
            </w:pPr>
            <w:r w:rsidRPr="00644648">
              <w:rPr>
                <w:rFonts w:ascii="Arial" w:eastAsia="Arial" w:hAnsi="Arial"/>
                <w:b/>
              </w:rPr>
              <w:t xml:space="preserve">RISCO 05 - </w:t>
            </w:r>
            <w:r w:rsidRPr="00644648">
              <w:rPr>
                <w:rFonts w:ascii="Arial" w:eastAsia="Arial" w:hAnsi="Arial"/>
                <w:b/>
                <w:bCs/>
                <w:color w:val="000000" w:themeColor="text1"/>
              </w:rPr>
              <w:t>COMPOSIÇÃO DE CUSTOS E QUANTIDADES INCORRETAS</w:t>
            </w:r>
            <w:r>
              <w:rPr>
                <w:rFonts w:ascii="Arial" w:eastAsia="Arial" w:hAnsi="Arial"/>
                <w:b/>
                <w:bCs/>
                <w:color w:val="000000" w:themeColor="text1"/>
              </w:rPr>
              <w:t>.</w:t>
            </w:r>
          </w:p>
          <w:p w14:paraId="4192879B" w14:textId="77777777" w:rsidR="004204DC" w:rsidRPr="00644648" w:rsidRDefault="004204DC" w:rsidP="004204DC">
            <w:pPr>
              <w:spacing w:line="276" w:lineRule="auto"/>
              <w:ind w:right="44"/>
              <w:jc w:val="center"/>
              <w:rPr>
                <w:rFonts w:ascii="Arial" w:hAnsi="Arial"/>
              </w:rPr>
            </w:pPr>
          </w:p>
        </w:tc>
      </w:tr>
      <w:tr w:rsidR="008F6C4B" w:rsidRPr="00644648" w14:paraId="4820DF8A" w14:textId="77777777" w:rsidTr="00E21818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1C986" w14:textId="77777777" w:rsidR="008F6C4B" w:rsidRPr="002103F6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Probabilidade: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2CF757" w14:textId="2CCA5F23" w:rsidR="008F6C4B" w:rsidRPr="002103F6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Baixa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9A064" w14:textId="77777777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B09BA" w14:textId="77777777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630B1901" w14:textId="77777777" w:rsidTr="00E21818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2C891A" w14:textId="77777777" w:rsidR="008F6C4B" w:rsidRPr="002103F6" w:rsidRDefault="008F6C4B" w:rsidP="004204DC">
            <w:pPr>
              <w:spacing w:line="276" w:lineRule="auto"/>
              <w:ind w:left="56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Impacto: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947E5E" w14:textId="6649B3F8" w:rsidR="008F6C4B" w:rsidRPr="002103F6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 </w:t>
            </w:r>
            <w:r w:rsidRPr="002103F6">
              <w:rPr>
                <w:rFonts w:ascii="Arial" w:eastAsia="Arial" w:hAnsi="Arial"/>
                <w:highlight w:val="yellow"/>
              </w:rPr>
              <w:t>) Baix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0A068" w14:textId="3161A703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6A1D4" w14:textId="340D34F3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</w:tr>
      <w:tr w:rsidR="008F6C4B" w:rsidRPr="00644648" w14:paraId="7E0F62F9" w14:textId="77777777" w:rsidTr="00E21818">
        <w:trPr>
          <w:trHeight w:val="384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BCB3725" w14:textId="77777777" w:rsidR="008F6C4B" w:rsidRPr="00644648" w:rsidRDefault="008F6C4B" w:rsidP="004204DC">
            <w:pPr>
              <w:spacing w:line="276" w:lineRule="auto"/>
              <w:ind w:right="24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DANOS</w:t>
            </w:r>
          </w:p>
        </w:tc>
      </w:tr>
      <w:tr w:rsidR="008F6C4B" w:rsidRPr="00644648" w14:paraId="699B319E" w14:textId="77777777" w:rsidTr="00E21818">
        <w:trPr>
          <w:trHeight w:val="388"/>
        </w:trPr>
        <w:tc>
          <w:tcPr>
            <w:tcW w:w="9354" w:type="dxa"/>
            <w:gridSpan w:val="4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54F72C" w14:textId="77777777" w:rsidR="008F6C4B" w:rsidRPr="00644648" w:rsidRDefault="008F6C4B" w:rsidP="004204DC">
            <w:pPr>
              <w:spacing w:line="276" w:lineRule="auto"/>
              <w:jc w:val="both"/>
              <w:rPr>
                <w:rFonts w:ascii="Arial" w:hAnsi="Arial"/>
                <w:color w:val="FF0000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Geração de Termos Aditivos de valores, quantitativos e</w:t>
            </w:r>
            <w:r>
              <w:rPr>
                <w:rFonts w:ascii="Arial" w:eastAsia="Arial" w:hAnsi="Arial"/>
                <w:color w:val="000000" w:themeColor="text1"/>
              </w:rPr>
              <w:t>/ou de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prazo.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</w:tr>
      <w:tr w:rsidR="008F6C4B" w:rsidRPr="00644648" w14:paraId="4A3700B3" w14:textId="77777777" w:rsidTr="00E21818">
        <w:trPr>
          <w:trHeight w:val="387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01CB640D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2C9FE8B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6FEC490F" w14:textId="77777777" w:rsidTr="00E21818">
        <w:trPr>
          <w:trHeight w:val="662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2BAA7" w14:textId="77777777" w:rsidR="008F6C4B" w:rsidRPr="00644648" w:rsidRDefault="008F6C4B" w:rsidP="004204DC">
            <w:pPr>
              <w:spacing w:line="276" w:lineRule="auto"/>
              <w:ind w:right="11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O responsável pela requisição deverá</w:t>
            </w:r>
            <w:r>
              <w:rPr>
                <w:rFonts w:ascii="Arial" w:eastAsia="Arial" w:hAnsi="Arial"/>
                <w:color w:val="000000" w:themeColor="text1"/>
              </w:rPr>
              <w:t xml:space="preserve"> possuir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conhecimento técnico do objeto.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F7A86" w14:textId="77777777" w:rsidR="008F6C4B" w:rsidRPr="00644648" w:rsidRDefault="008F6C4B" w:rsidP="004204DC">
            <w:pPr>
              <w:tabs>
                <w:tab w:val="right" w:pos="2437"/>
              </w:tabs>
              <w:spacing w:line="276" w:lineRule="auto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hAnsi="Arial"/>
                <w:color w:val="000000" w:themeColor="text1"/>
              </w:rPr>
              <w:t>Setor Requisitante.</w:t>
            </w:r>
          </w:p>
        </w:tc>
      </w:tr>
      <w:tr w:rsidR="008F6C4B" w:rsidRPr="00644648" w14:paraId="79CD1D4F" w14:textId="77777777" w:rsidTr="00E21818">
        <w:trPr>
          <w:trHeight w:val="662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BB13E" w14:textId="77777777" w:rsidR="008F6C4B" w:rsidRPr="00644648" w:rsidRDefault="008F6C4B" w:rsidP="004204DC">
            <w:pPr>
              <w:spacing w:line="276" w:lineRule="auto"/>
              <w:ind w:right="117"/>
              <w:jc w:val="both"/>
              <w:rPr>
                <w:rFonts w:ascii="Arial" w:eastAsia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Realização de Estudo Técnico Preliminar acurado.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8B8DD5" w14:textId="77777777" w:rsidR="008F6C4B" w:rsidRPr="00644648" w:rsidRDefault="008F6C4B" w:rsidP="004204DC">
            <w:pPr>
              <w:tabs>
                <w:tab w:val="right" w:pos="2437"/>
              </w:tabs>
              <w:spacing w:line="276" w:lineRule="auto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hAnsi="Arial"/>
                <w:color w:val="000000" w:themeColor="text1"/>
              </w:rPr>
              <w:t>Setor Requisitante.</w:t>
            </w:r>
          </w:p>
        </w:tc>
      </w:tr>
      <w:tr w:rsidR="008F6C4B" w:rsidRPr="00644648" w14:paraId="3B37AA7F" w14:textId="77777777" w:rsidTr="00E21818">
        <w:trPr>
          <w:trHeight w:val="386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4CEA667F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76AE748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708E38FE" w14:textId="77777777" w:rsidTr="00E21818">
        <w:trPr>
          <w:trHeight w:val="660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948ED8" w14:textId="77777777" w:rsidR="008F6C4B" w:rsidRPr="00644648" w:rsidRDefault="008F6C4B" w:rsidP="004204DC">
            <w:pPr>
              <w:spacing w:line="276" w:lineRule="auto"/>
              <w:ind w:right="11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Verificar os elementos que geraram o aditivo e apurar a quem é atribuída a causa.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8E3F7" w14:textId="417ECC69" w:rsidR="008F6C4B" w:rsidRPr="00644648" w:rsidRDefault="008F6C4B" w:rsidP="004204DC">
            <w:pPr>
              <w:spacing w:line="276" w:lineRule="auto"/>
              <w:ind w:left="1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Gestor do Contrato.</w:t>
            </w:r>
          </w:p>
        </w:tc>
      </w:tr>
    </w:tbl>
    <w:p w14:paraId="1B2D664E" w14:textId="77777777" w:rsidR="008F6C4B" w:rsidRPr="00644648" w:rsidRDefault="008F6C4B" w:rsidP="004204DC">
      <w:pPr>
        <w:spacing w:line="276" w:lineRule="auto"/>
      </w:pPr>
    </w:p>
    <w:p w14:paraId="37BA85E5" w14:textId="77777777" w:rsidR="008F6C4B" w:rsidRPr="00644648" w:rsidRDefault="008F6C4B" w:rsidP="004204DC">
      <w:pPr>
        <w:spacing w:line="276" w:lineRule="auto"/>
      </w:pPr>
    </w:p>
    <w:tbl>
      <w:tblPr>
        <w:tblStyle w:val="TableGrid"/>
        <w:tblW w:w="9354" w:type="dxa"/>
        <w:tblInd w:w="-1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861"/>
        <w:gridCol w:w="2694"/>
        <w:gridCol w:w="2224"/>
        <w:gridCol w:w="2575"/>
      </w:tblGrid>
      <w:tr w:rsidR="008F6C4B" w:rsidRPr="00644648" w14:paraId="292553E3" w14:textId="77777777" w:rsidTr="00E21818">
        <w:trPr>
          <w:trHeight w:val="38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61A20E4D" w14:textId="77777777" w:rsidR="004204DC" w:rsidRDefault="004204DC" w:rsidP="004204DC">
            <w:pPr>
              <w:spacing w:line="276" w:lineRule="auto"/>
              <w:ind w:right="56"/>
              <w:jc w:val="center"/>
              <w:rPr>
                <w:rFonts w:ascii="Arial" w:eastAsia="Arial" w:hAnsi="Arial"/>
                <w:b/>
              </w:rPr>
            </w:pPr>
          </w:p>
          <w:p w14:paraId="23C9EE1F" w14:textId="004B3E4F" w:rsidR="008F6C4B" w:rsidRDefault="008F6C4B" w:rsidP="004204DC">
            <w:pPr>
              <w:spacing w:line="276" w:lineRule="auto"/>
              <w:ind w:right="56"/>
              <w:jc w:val="center"/>
              <w:rPr>
                <w:rFonts w:ascii="Arial" w:eastAsia="Arial" w:hAnsi="Arial"/>
                <w:b/>
                <w:color w:val="000000" w:themeColor="text1"/>
              </w:rPr>
            </w:pPr>
            <w:r w:rsidRPr="00644648">
              <w:rPr>
                <w:rFonts w:ascii="Arial" w:eastAsia="Arial" w:hAnsi="Arial"/>
                <w:b/>
              </w:rPr>
              <w:t xml:space="preserve">RISCO 06 - </w:t>
            </w:r>
            <w:r w:rsidRPr="00644648">
              <w:rPr>
                <w:rFonts w:ascii="Arial" w:eastAsia="Arial" w:hAnsi="Arial"/>
                <w:b/>
                <w:color w:val="000000" w:themeColor="text1"/>
              </w:rPr>
              <w:t>FALHAS NO ATESTE DEFINITIVO PARA EFETUAR PAGAMENTO POR EXECUÇÃO DO OBJETO MAL PRESTADOS OU MAL EXECUTADOS.</w:t>
            </w:r>
          </w:p>
          <w:p w14:paraId="09AF6794" w14:textId="77777777" w:rsidR="004204DC" w:rsidRPr="00644648" w:rsidRDefault="004204DC" w:rsidP="004204DC">
            <w:pPr>
              <w:spacing w:line="276" w:lineRule="auto"/>
              <w:ind w:right="56"/>
              <w:jc w:val="center"/>
              <w:rPr>
                <w:rFonts w:ascii="Arial" w:hAnsi="Arial"/>
              </w:rPr>
            </w:pPr>
          </w:p>
        </w:tc>
      </w:tr>
      <w:tr w:rsidR="008F6C4B" w:rsidRPr="00644648" w14:paraId="41C3BADC" w14:textId="77777777" w:rsidTr="00E21818">
        <w:trPr>
          <w:trHeight w:val="387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FEB02" w14:textId="77777777" w:rsidR="008F6C4B" w:rsidRPr="002103F6" w:rsidRDefault="008F6C4B" w:rsidP="004204DC">
            <w:pPr>
              <w:spacing w:line="276" w:lineRule="auto"/>
              <w:jc w:val="both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Probabilidade: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76067" w14:textId="193F7011" w:rsidR="008F6C4B" w:rsidRPr="002103F6" w:rsidRDefault="008F6C4B" w:rsidP="004204DC">
            <w:pPr>
              <w:spacing w:line="276" w:lineRule="auto"/>
              <w:ind w:left="2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highlight w:val="yellow"/>
              </w:rPr>
              <w:t xml:space="preserve"> </w:t>
            </w: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Baixa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FA1D7E" w14:textId="77777777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highlight w:val="yellow"/>
              </w:rPr>
              <w:t xml:space="preserve"> </w:t>
            </w: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4A4EF4" w14:textId="77777777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highlight w:val="yellow"/>
              </w:rPr>
              <w:t xml:space="preserve"> </w:t>
            </w: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</w:tr>
      <w:tr w:rsidR="008F6C4B" w:rsidRPr="00644648" w14:paraId="5993E0E4" w14:textId="77777777" w:rsidTr="00E21818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E46A0F" w14:textId="1B76435C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Impacto</w:t>
            </w:r>
            <w:r w:rsidR="008F057A">
              <w:rPr>
                <w:rFonts w:ascii="Arial" w:eastAsia="Arial" w:hAnsi="Arial"/>
                <w:b/>
                <w:highlight w:val="yellow"/>
              </w:rPr>
              <w:t>: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C576A6" w14:textId="18CCAF72" w:rsidR="008F6C4B" w:rsidRPr="002103F6" w:rsidRDefault="008F6C4B" w:rsidP="004204DC">
            <w:pPr>
              <w:spacing w:line="276" w:lineRule="auto"/>
              <w:ind w:left="2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highlight w:val="yellow"/>
              </w:rPr>
              <w:t xml:space="preserve"> </w:t>
            </w: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Baix</w:t>
            </w:r>
            <w:r w:rsidR="004204DC">
              <w:rPr>
                <w:rFonts w:ascii="Arial" w:eastAsia="Arial" w:hAnsi="Arial"/>
                <w:highlight w:val="yellow"/>
              </w:rPr>
              <w:t>o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6596CB" w14:textId="4862AB04" w:rsidR="008F6C4B" w:rsidRPr="002103F6" w:rsidRDefault="008F6C4B" w:rsidP="004204DC">
            <w:pPr>
              <w:spacing w:line="276" w:lineRule="auto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highlight w:val="yellow"/>
              </w:rPr>
              <w:t xml:space="preserve"> </w:t>
            </w: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</w:t>
            </w:r>
            <w:r w:rsidR="004204DC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56D770" w14:textId="2B418FC6" w:rsidR="008F6C4B" w:rsidRPr="002103F6" w:rsidRDefault="008F6C4B" w:rsidP="004204DC">
            <w:pPr>
              <w:spacing w:line="276" w:lineRule="auto"/>
              <w:ind w:left="1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highlight w:val="yellow"/>
              </w:rPr>
              <w:t xml:space="preserve"> </w:t>
            </w: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Alt</w:t>
            </w:r>
            <w:r w:rsidR="004204DC">
              <w:rPr>
                <w:rFonts w:ascii="Arial" w:eastAsia="Arial" w:hAnsi="Arial"/>
                <w:highlight w:val="yellow"/>
              </w:rPr>
              <w:t>o</w:t>
            </w:r>
          </w:p>
        </w:tc>
      </w:tr>
      <w:tr w:rsidR="008F6C4B" w:rsidRPr="00644648" w14:paraId="1A502323" w14:textId="77777777" w:rsidTr="00E21818">
        <w:trPr>
          <w:trHeight w:val="384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92778C0" w14:textId="77777777" w:rsidR="008F6C4B" w:rsidRPr="00644648" w:rsidRDefault="008F6C4B" w:rsidP="004204DC">
            <w:pPr>
              <w:spacing w:line="276" w:lineRule="auto"/>
              <w:ind w:right="58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DANOS</w:t>
            </w:r>
          </w:p>
        </w:tc>
      </w:tr>
      <w:tr w:rsidR="008F6C4B" w:rsidRPr="00644648" w14:paraId="0B6CC149" w14:textId="77777777" w:rsidTr="00E21818">
        <w:trPr>
          <w:trHeight w:val="662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0B0D6" w14:textId="77777777" w:rsidR="008F6C4B" w:rsidRPr="00644648" w:rsidRDefault="008F6C4B" w:rsidP="004204DC">
            <w:pPr>
              <w:spacing w:line="276" w:lineRule="auto"/>
              <w:ind w:right="147"/>
              <w:jc w:val="both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Desperdício de recurso público. Impactos negativos na eficiência e produtividade na execução do objeto.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</w:tr>
      <w:tr w:rsidR="008F6C4B" w:rsidRPr="00644648" w14:paraId="0D06F658" w14:textId="77777777" w:rsidTr="00E21818">
        <w:trPr>
          <w:trHeight w:val="386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663FC231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709C63D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4AD31395" w14:textId="77777777" w:rsidTr="00E21818">
        <w:trPr>
          <w:trHeight w:val="429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53BD3" w14:textId="77777777" w:rsidR="008F6C4B" w:rsidRPr="00644648" w:rsidRDefault="008F6C4B" w:rsidP="004204DC">
            <w:pPr>
              <w:spacing w:line="276" w:lineRule="auto"/>
              <w:ind w:right="11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</w:rPr>
              <w:t>Nomeação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de Gestor e </w:t>
            </w:r>
            <w:r>
              <w:rPr>
                <w:rFonts w:ascii="Arial" w:eastAsia="Arial" w:hAnsi="Arial"/>
                <w:color w:val="000000" w:themeColor="text1"/>
              </w:rPr>
              <w:t xml:space="preserve">indicação de 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Fiscal do Contrato devidamente capacitados para a função, conforme </w:t>
            </w:r>
            <w:proofErr w:type="spellStart"/>
            <w:r w:rsidRPr="00644648">
              <w:rPr>
                <w:rFonts w:ascii="Arial" w:eastAsia="Arial" w:hAnsi="Arial"/>
                <w:color w:val="000000" w:themeColor="text1"/>
              </w:rPr>
              <w:t>Art</w:t>
            </w:r>
            <w:r>
              <w:rPr>
                <w:rFonts w:ascii="Arial" w:eastAsia="Arial" w:hAnsi="Arial"/>
                <w:color w:val="000000" w:themeColor="text1"/>
              </w:rPr>
              <w:t>s</w:t>
            </w:r>
            <w:proofErr w:type="spellEnd"/>
            <w:r w:rsidRPr="00644648">
              <w:rPr>
                <w:rFonts w:ascii="Arial" w:eastAsia="Arial" w:hAnsi="Arial"/>
                <w:color w:val="000000" w:themeColor="text1"/>
              </w:rPr>
              <w:t xml:space="preserve">. </w:t>
            </w:r>
            <w:proofErr w:type="spellStart"/>
            <w:r w:rsidRPr="00644648">
              <w:rPr>
                <w:rFonts w:ascii="Arial" w:eastAsia="Arial" w:hAnsi="Arial"/>
                <w:color w:val="000000" w:themeColor="text1"/>
              </w:rPr>
              <w:t>n.º</w:t>
            </w:r>
            <w:r w:rsidRPr="002103F6">
              <w:rPr>
                <w:rFonts w:ascii="Arial" w:eastAsia="Arial" w:hAnsi="Arial"/>
                <w:color w:val="000000" w:themeColor="text1"/>
                <w:vertAlign w:val="superscript"/>
              </w:rPr>
              <w:t>s</w:t>
            </w:r>
            <w:proofErr w:type="spellEnd"/>
            <w:r>
              <w:rPr>
                <w:rFonts w:ascii="Arial" w:eastAsia="Arial" w:hAnsi="Arial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Arial" w:eastAsia="Arial" w:hAnsi="Arial"/>
                <w:color w:val="000000" w:themeColor="text1"/>
              </w:rPr>
              <w:t xml:space="preserve">28 e </w:t>
            </w:r>
            <w:r w:rsidRPr="00644648">
              <w:rPr>
                <w:rFonts w:ascii="Arial" w:eastAsia="Arial" w:hAnsi="Arial"/>
                <w:color w:val="000000" w:themeColor="text1"/>
              </w:rPr>
              <w:t>29 da Portaria n.º 25/2023.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74EDC9" w14:textId="77777777" w:rsidR="008F6C4B" w:rsidRPr="00644648" w:rsidRDefault="008F6C4B" w:rsidP="004204DC">
            <w:pPr>
              <w:spacing w:line="276" w:lineRule="auto"/>
              <w:ind w:left="1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bCs/>
                <w:color w:val="000000" w:themeColor="text1"/>
              </w:rPr>
              <w:t>Setor de compras, Licitações e Contratos.</w:t>
            </w:r>
          </w:p>
        </w:tc>
      </w:tr>
      <w:tr w:rsidR="008F6C4B" w:rsidRPr="00644648" w14:paraId="066FA991" w14:textId="77777777" w:rsidTr="00E21818">
        <w:trPr>
          <w:trHeight w:val="386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1EA3139F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71348217" w14:textId="77777777" w:rsidR="008F6C4B" w:rsidRPr="00644648" w:rsidRDefault="008F6C4B" w:rsidP="004204DC">
            <w:pPr>
              <w:spacing w:line="276" w:lineRule="auto"/>
              <w:ind w:left="1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0D62342D" w14:textId="77777777" w:rsidTr="00E21818">
        <w:trPr>
          <w:trHeight w:val="936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8C0DF" w14:textId="77777777" w:rsidR="008F6C4B" w:rsidRPr="00644648" w:rsidRDefault="008F6C4B" w:rsidP="004204DC">
            <w:pPr>
              <w:spacing w:line="276" w:lineRule="auto"/>
              <w:ind w:right="57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lastRenderedPageBreak/>
              <w:t>Abrir Processo Administrativo de Apuração de Responsabilidade para averiguar ocorrido e punir os que deram causa ao prejuízo apurado.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9BF066" w14:textId="77777777" w:rsidR="008F6C4B" w:rsidRPr="00644648" w:rsidRDefault="008F6C4B" w:rsidP="004204DC">
            <w:pPr>
              <w:tabs>
                <w:tab w:val="right" w:pos="2437"/>
              </w:tabs>
              <w:spacing w:line="276" w:lineRule="auto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Gestor do</w:t>
            </w:r>
            <w:r w:rsidRPr="00644648">
              <w:rPr>
                <w:rFonts w:ascii="Arial" w:hAnsi="Arial"/>
                <w:color w:val="000000" w:themeColor="text1"/>
              </w:rPr>
              <w:t xml:space="preserve"> </w:t>
            </w:r>
            <w:r w:rsidRPr="00644648">
              <w:rPr>
                <w:rFonts w:ascii="Arial" w:eastAsia="Arial" w:hAnsi="Arial"/>
                <w:color w:val="000000" w:themeColor="text1"/>
              </w:rPr>
              <w:t>Contrato.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</w:tr>
    </w:tbl>
    <w:p w14:paraId="0B7861E4" w14:textId="77777777" w:rsidR="008F6C4B" w:rsidRPr="00644648" w:rsidRDefault="008F6C4B" w:rsidP="004204DC">
      <w:pPr>
        <w:spacing w:line="276" w:lineRule="auto"/>
      </w:pPr>
    </w:p>
    <w:p w14:paraId="24501C81" w14:textId="77777777" w:rsidR="008F6C4B" w:rsidRPr="00644648" w:rsidRDefault="008F6C4B" w:rsidP="004204DC">
      <w:pPr>
        <w:spacing w:line="276" w:lineRule="auto"/>
      </w:pPr>
    </w:p>
    <w:tbl>
      <w:tblPr>
        <w:tblStyle w:val="TableGrid"/>
        <w:tblW w:w="9374" w:type="dxa"/>
        <w:tblInd w:w="-1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1861"/>
        <w:gridCol w:w="2694"/>
        <w:gridCol w:w="2224"/>
        <w:gridCol w:w="2575"/>
        <w:gridCol w:w="20"/>
      </w:tblGrid>
      <w:tr w:rsidR="008F6C4B" w:rsidRPr="00644648" w14:paraId="467B315E" w14:textId="77777777" w:rsidTr="004A7ECD">
        <w:trPr>
          <w:gridAfter w:val="1"/>
          <w:wAfter w:w="20" w:type="dxa"/>
          <w:trHeight w:val="389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51B73053" w14:textId="77777777" w:rsidR="004204DC" w:rsidRDefault="004204DC" w:rsidP="004204DC">
            <w:pPr>
              <w:spacing w:line="276" w:lineRule="auto"/>
              <w:jc w:val="center"/>
              <w:rPr>
                <w:rFonts w:ascii="Arial" w:eastAsia="Arial" w:hAnsi="Arial"/>
                <w:b/>
              </w:rPr>
            </w:pPr>
          </w:p>
          <w:p w14:paraId="50A31D82" w14:textId="210B8342" w:rsidR="008F6C4B" w:rsidRDefault="008F6C4B" w:rsidP="004204DC">
            <w:pPr>
              <w:spacing w:line="276" w:lineRule="auto"/>
              <w:jc w:val="center"/>
              <w:rPr>
                <w:rFonts w:ascii="Arial" w:eastAsia="Arial" w:hAnsi="Arial"/>
                <w:b/>
                <w:color w:val="000000" w:themeColor="text1"/>
              </w:rPr>
            </w:pPr>
            <w:r w:rsidRPr="00644648">
              <w:rPr>
                <w:rFonts w:ascii="Arial" w:eastAsia="Arial" w:hAnsi="Arial"/>
                <w:b/>
              </w:rPr>
              <w:t xml:space="preserve">RISCO 07 - </w:t>
            </w:r>
            <w:r w:rsidRPr="00644648">
              <w:rPr>
                <w:rFonts w:ascii="Arial" w:eastAsia="Arial" w:hAnsi="Arial"/>
                <w:b/>
                <w:color w:val="000000" w:themeColor="text1"/>
              </w:rPr>
              <w:t>DESCUMPRIMENTO DE OBRIGAÇÕES CONTRATUAIS POR PARTE DA CONTRATADA.</w:t>
            </w:r>
          </w:p>
          <w:p w14:paraId="30624EF1" w14:textId="77777777" w:rsidR="004204DC" w:rsidRPr="00644648" w:rsidRDefault="004204DC" w:rsidP="004204DC">
            <w:pPr>
              <w:spacing w:line="276" w:lineRule="auto"/>
              <w:jc w:val="center"/>
              <w:rPr>
                <w:rFonts w:ascii="Arial" w:hAnsi="Arial"/>
                <w:b/>
              </w:rPr>
            </w:pPr>
          </w:p>
        </w:tc>
      </w:tr>
      <w:tr w:rsidR="008F6C4B" w:rsidRPr="00644648" w14:paraId="54AE6D72" w14:textId="77777777" w:rsidTr="004A7ECD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21B75D" w14:textId="77777777" w:rsidR="008F6C4B" w:rsidRPr="002103F6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Probabilidade: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47148" w14:textId="03D313FB" w:rsidR="008F6C4B" w:rsidRPr="002103F6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</w:t>
            </w:r>
            <w:r w:rsidR="00331E1C">
              <w:rPr>
                <w:rFonts w:ascii="Arial" w:eastAsia="Arial" w:hAnsi="Arial"/>
                <w:highlight w:val="yellow"/>
              </w:rPr>
              <w:t xml:space="preserve">  </w:t>
            </w:r>
            <w:r w:rsidRPr="002103F6">
              <w:rPr>
                <w:rFonts w:ascii="Arial" w:eastAsia="Arial" w:hAnsi="Arial"/>
                <w:highlight w:val="yellow"/>
              </w:rPr>
              <w:t>) Baixa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AB2CB" w14:textId="77777777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A9F534" w14:textId="77777777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Alta</w:t>
            </w:r>
            <w:r w:rsidRPr="002103F6">
              <w:rPr>
                <w:rFonts w:ascii="Arial" w:eastAsia="Times New Roman" w:hAnsi="Arial"/>
                <w:highlight w:val="yellow"/>
              </w:rPr>
              <w:t xml:space="preserve"> </w:t>
            </w: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130B577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tr w:rsidR="008F6C4B" w:rsidRPr="00644648" w14:paraId="57B4BE7D" w14:textId="77777777" w:rsidTr="004A7ECD">
        <w:trPr>
          <w:trHeight w:val="386"/>
        </w:trPr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A998BD" w14:textId="4167CF1F" w:rsidR="008F6C4B" w:rsidRPr="002103F6" w:rsidRDefault="008F6C4B" w:rsidP="004204DC">
            <w:pPr>
              <w:spacing w:line="276" w:lineRule="auto"/>
              <w:ind w:left="56"/>
              <w:rPr>
                <w:rFonts w:ascii="Arial" w:hAnsi="Arial"/>
                <w:highlight w:val="yellow"/>
              </w:rPr>
            </w:pPr>
            <w:r w:rsidRPr="002103F6">
              <w:rPr>
                <w:rFonts w:ascii="Arial" w:eastAsia="Arial" w:hAnsi="Arial"/>
                <w:b/>
                <w:highlight w:val="yellow"/>
              </w:rPr>
              <w:t>Impacto</w:t>
            </w:r>
            <w:r w:rsidR="008F057A">
              <w:rPr>
                <w:rFonts w:ascii="Arial" w:eastAsia="Arial" w:hAnsi="Arial"/>
                <w:b/>
                <w:highlight w:val="yellow"/>
              </w:rPr>
              <w:t>: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555AD4" w14:textId="5B18D68D" w:rsidR="008F6C4B" w:rsidRPr="002103F6" w:rsidRDefault="008F6C4B" w:rsidP="004204DC">
            <w:pPr>
              <w:spacing w:line="276" w:lineRule="auto"/>
              <w:ind w:left="59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 ) Baix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8A84DC" w14:textId="35923978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Pr="002103F6">
              <w:rPr>
                <w:rFonts w:ascii="Arial" w:eastAsia="Arial" w:hAnsi="Arial"/>
                <w:highlight w:val="yellow"/>
              </w:rPr>
              <w:t xml:space="preserve">  ) Médi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17998E" w14:textId="0B5ABF0D" w:rsidR="008F6C4B" w:rsidRPr="002103F6" w:rsidRDefault="008F6C4B" w:rsidP="004204DC">
            <w:pPr>
              <w:spacing w:line="276" w:lineRule="auto"/>
              <w:ind w:left="57"/>
              <w:rPr>
                <w:rFonts w:ascii="Arial" w:hAnsi="Arial"/>
                <w:highlight w:val="yellow"/>
              </w:rPr>
            </w:pPr>
            <w:proofErr w:type="gramStart"/>
            <w:r w:rsidRPr="002103F6">
              <w:rPr>
                <w:rFonts w:ascii="Arial" w:eastAsia="Arial" w:hAnsi="Arial"/>
                <w:highlight w:val="yellow"/>
              </w:rPr>
              <w:t xml:space="preserve">(  </w:t>
            </w:r>
            <w:proofErr w:type="gramEnd"/>
            <w:r w:rsidR="00331E1C">
              <w:rPr>
                <w:rFonts w:ascii="Arial" w:eastAsia="Arial" w:hAnsi="Arial"/>
                <w:highlight w:val="yellow"/>
              </w:rPr>
              <w:t xml:space="preserve"> </w:t>
            </w:r>
            <w:r w:rsidRPr="002103F6">
              <w:rPr>
                <w:rFonts w:ascii="Arial" w:eastAsia="Arial" w:hAnsi="Arial"/>
                <w:highlight w:val="yellow"/>
              </w:rPr>
              <w:t xml:space="preserve"> ) Alt</w:t>
            </w:r>
            <w:r w:rsidR="008F057A">
              <w:rPr>
                <w:rFonts w:ascii="Arial" w:eastAsia="Arial" w:hAnsi="Arial"/>
                <w:highlight w:val="yellow"/>
              </w:rPr>
              <w:t>o</w:t>
            </w: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56AA7D1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tr w:rsidR="008F6C4B" w:rsidRPr="00644648" w14:paraId="5B750BBB" w14:textId="77777777" w:rsidTr="004A7ECD">
        <w:trPr>
          <w:trHeight w:val="384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4BFC98C7" w14:textId="77777777" w:rsidR="008F6C4B" w:rsidRPr="00644648" w:rsidRDefault="008F6C4B" w:rsidP="004204DC">
            <w:pPr>
              <w:spacing w:line="276" w:lineRule="auto"/>
              <w:ind w:left="318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DANOS</w:t>
            </w: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347DDC31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tr w:rsidR="008F6C4B" w:rsidRPr="00644648" w14:paraId="794A0AC5" w14:textId="77777777" w:rsidTr="004A7ECD">
        <w:trPr>
          <w:gridAfter w:val="1"/>
          <w:wAfter w:w="20" w:type="dxa"/>
          <w:trHeight w:val="386"/>
        </w:trPr>
        <w:tc>
          <w:tcPr>
            <w:tcW w:w="9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4FED29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Atrasos e interrupções na execução do objeto e possível rescisão contratual.</w:t>
            </w:r>
          </w:p>
        </w:tc>
      </w:tr>
      <w:tr w:rsidR="008F6C4B" w:rsidRPr="00644648" w14:paraId="3C8F3F11" w14:textId="77777777" w:rsidTr="004A7ECD">
        <w:trPr>
          <w:gridAfter w:val="1"/>
          <w:wAfter w:w="20" w:type="dxa"/>
          <w:trHeight w:val="387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88C0F58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  Ação Preventiva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20356C7A" w14:textId="77777777" w:rsidR="008F6C4B" w:rsidRPr="00644648" w:rsidRDefault="008F6C4B" w:rsidP="004204DC">
            <w:pPr>
              <w:spacing w:line="276" w:lineRule="auto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</w:tr>
      <w:tr w:rsidR="008F6C4B" w:rsidRPr="00644648" w14:paraId="359F1641" w14:textId="77777777" w:rsidTr="004A7ECD">
        <w:trPr>
          <w:gridAfter w:val="1"/>
          <w:wAfter w:w="20" w:type="dxa"/>
          <w:trHeight w:val="938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73323C" w14:textId="77777777" w:rsidR="008F6C4B" w:rsidRPr="00644648" w:rsidRDefault="008F6C4B" w:rsidP="004204DC">
            <w:pPr>
              <w:spacing w:line="276" w:lineRule="auto"/>
              <w:ind w:left="56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Estabelecer de forma clara e objetiva as obrigações da contratada, bem como as consequências para os eventuais descumprimentos.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5B1772" w14:textId="77777777" w:rsidR="008F6C4B" w:rsidRPr="00644648" w:rsidRDefault="008F6C4B" w:rsidP="004204DC">
            <w:pPr>
              <w:spacing w:line="276" w:lineRule="auto"/>
              <w:ind w:left="57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Pregoeiro ou Agente de Contratação e Equipe de Apoio</w:t>
            </w:r>
            <w:r>
              <w:rPr>
                <w:rFonts w:ascii="Arial" w:eastAsia="Arial" w:hAnsi="Arial"/>
                <w:color w:val="000000" w:themeColor="text1"/>
              </w:rPr>
              <w:t>.</w:t>
            </w:r>
          </w:p>
        </w:tc>
      </w:tr>
      <w:tr w:rsidR="008F6C4B" w:rsidRPr="00644648" w14:paraId="06D83AAF" w14:textId="77777777" w:rsidTr="004A7ECD">
        <w:trPr>
          <w:trHeight w:val="386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3258B0A" w14:textId="77777777" w:rsidR="008F6C4B" w:rsidRPr="00644648" w:rsidRDefault="008F6C4B" w:rsidP="004204DC">
            <w:pPr>
              <w:spacing w:line="276" w:lineRule="auto"/>
              <w:ind w:left="56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 xml:space="preserve">                                  Ação de Contingência</w:t>
            </w:r>
            <w:r w:rsidRPr="00644648">
              <w:rPr>
                <w:rFonts w:ascii="Arial" w:eastAsia="Times New Roman" w:hAnsi="Arial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</w:tcPr>
          <w:p w14:paraId="4253C6CA" w14:textId="77777777" w:rsidR="008F6C4B" w:rsidRPr="00644648" w:rsidRDefault="008F6C4B" w:rsidP="004204DC">
            <w:pPr>
              <w:spacing w:line="276" w:lineRule="auto"/>
              <w:ind w:left="57"/>
              <w:jc w:val="center"/>
              <w:rPr>
                <w:rFonts w:ascii="Arial" w:hAnsi="Arial"/>
              </w:rPr>
            </w:pPr>
            <w:r w:rsidRPr="00644648">
              <w:rPr>
                <w:rFonts w:ascii="Arial" w:eastAsia="Arial" w:hAnsi="Arial"/>
                <w:b/>
              </w:rPr>
              <w:t>Responsável</w:t>
            </w: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BFBFBF" w:themeFill="background1" w:themeFillShade="BF"/>
          </w:tcPr>
          <w:p w14:paraId="22FE0A27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tr w:rsidR="008F6C4B" w:rsidRPr="00644648" w14:paraId="15AADC8F" w14:textId="77777777" w:rsidTr="004A7ECD">
        <w:trPr>
          <w:trHeight w:val="936"/>
        </w:trPr>
        <w:tc>
          <w:tcPr>
            <w:tcW w:w="67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500E1D" w14:textId="6FB54BBA" w:rsidR="008F6C4B" w:rsidRPr="00644648" w:rsidRDefault="008F6C4B" w:rsidP="004204DC">
            <w:pPr>
              <w:spacing w:line="276" w:lineRule="auto"/>
              <w:ind w:left="56" w:right="61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 xml:space="preserve">Abrir Processo Administrativo de Apuração de </w:t>
            </w:r>
            <w:r w:rsidR="008F057A" w:rsidRPr="00644648">
              <w:rPr>
                <w:rFonts w:ascii="Arial" w:eastAsia="Arial" w:hAnsi="Arial"/>
                <w:color w:val="000000" w:themeColor="text1"/>
              </w:rPr>
              <w:t>Responsabilidade para</w:t>
            </w:r>
            <w:r w:rsidRPr="00644648">
              <w:rPr>
                <w:rFonts w:ascii="Arial" w:eastAsia="Arial" w:hAnsi="Arial"/>
                <w:color w:val="000000" w:themeColor="text1"/>
              </w:rPr>
              <w:t xml:space="preserve"> averiguar ocorrido e punir a quem tenha dado causa ao ilícito.</w:t>
            </w:r>
            <w:r w:rsidRPr="00644648">
              <w:rPr>
                <w:rFonts w:ascii="Arial" w:eastAsia="Times New Roman" w:hAnsi="Arial"/>
                <w:color w:val="000000" w:themeColor="text1"/>
              </w:rPr>
              <w:t xml:space="preserve"> </w:t>
            </w:r>
          </w:p>
        </w:tc>
        <w:tc>
          <w:tcPr>
            <w:tcW w:w="2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3A2D67" w14:textId="77777777" w:rsidR="008F6C4B" w:rsidRPr="00644648" w:rsidRDefault="008F6C4B" w:rsidP="004204DC">
            <w:pPr>
              <w:spacing w:line="276" w:lineRule="auto"/>
              <w:ind w:left="57" w:right="146"/>
              <w:jc w:val="both"/>
              <w:rPr>
                <w:rFonts w:ascii="Arial" w:eastAsia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Gestor do Contrato/</w:t>
            </w:r>
          </w:p>
          <w:p w14:paraId="74EC8B1A" w14:textId="77777777" w:rsidR="008F6C4B" w:rsidRPr="00644648" w:rsidRDefault="008F6C4B" w:rsidP="004204DC">
            <w:pPr>
              <w:spacing w:line="276" w:lineRule="auto"/>
              <w:ind w:left="57" w:right="146"/>
              <w:jc w:val="both"/>
              <w:rPr>
                <w:rFonts w:ascii="Arial" w:hAnsi="Arial"/>
                <w:color w:val="000000" w:themeColor="text1"/>
              </w:rPr>
            </w:pPr>
            <w:r w:rsidRPr="00644648">
              <w:rPr>
                <w:rFonts w:ascii="Arial" w:eastAsia="Arial" w:hAnsi="Arial"/>
                <w:color w:val="000000" w:themeColor="text1"/>
              </w:rPr>
              <w:t>Fiscal do Contrato.</w:t>
            </w:r>
          </w:p>
        </w:tc>
        <w:tc>
          <w:tcPr>
            <w:tcW w:w="2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31A1579C" w14:textId="77777777" w:rsidR="008F6C4B" w:rsidRPr="00644648" w:rsidRDefault="008F6C4B" w:rsidP="004204DC">
            <w:pPr>
              <w:spacing w:line="276" w:lineRule="auto"/>
              <w:rPr>
                <w:rFonts w:ascii="Arial" w:hAnsi="Arial"/>
              </w:rPr>
            </w:pPr>
          </w:p>
        </w:tc>
      </w:tr>
      <w:bookmarkEnd w:id="15"/>
    </w:tbl>
    <w:p w14:paraId="19A9E08F" w14:textId="77777777" w:rsidR="008F6C4B" w:rsidRDefault="008F6C4B" w:rsidP="004204DC">
      <w:pPr>
        <w:pStyle w:val="Corpodetexto"/>
        <w:spacing w:line="276" w:lineRule="auto"/>
        <w:rPr>
          <w:rFonts w:ascii="Arial" w:hAnsi="Arial" w:cs="Arial"/>
          <w:b/>
          <w:sz w:val="22"/>
          <w:szCs w:val="22"/>
        </w:rPr>
      </w:pPr>
    </w:p>
    <w:p w14:paraId="01FFEE03" w14:textId="77777777" w:rsidR="008F057A" w:rsidRDefault="008F057A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A4C0BCD" w14:textId="77777777" w:rsidR="008F057A" w:rsidRDefault="008F057A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7236E79" w14:textId="77777777" w:rsidR="008F057A" w:rsidRDefault="008F057A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351554F" w14:textId="77777777" w:rsidR="008F057A" w:rsidRDefault="008F057A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D635D7C" w14:textId="77777777" w:rsidR="008F057A" w:rsidRDefault="008F057A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4BACE04" w14:textId="77777777" w:rsidR="004204DC" w:rsidRDefault="004204DC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3FEEF31" w14:textId="77777777" w:rsidR="004204DC" w:rsidRDefault="004204DC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8613BA7" w14:textId="77777777" w:rsidR="004204DC" w:rsidRDefault="004204DC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16851CDF" w14:textId="77777777" w:rsidR="004204DC" w:rsidRDefault="004204DC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2BCE2BB9" w14:textId="77777777" w:rsidR="004204DC" w:rsidRDefault="004204DC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06990A6" w14:textId="77777777" w:rsidR="008F057A" w:rsidRDefault="008F057A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7A90479C" w14:textId="77777777" w:rsidR="00267CEA" w:rsidRDefault="00267CEA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A656AE2" w14:textId="77777777" w:rsidR="008F057A" w:rsidRDefault="008F057A" w:rsidP="008F6C4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2BB0ED9" w14:textId="35192581" w:rsidR="008F057A" w:rsidRDefault="008F057A" w:rsidP="008F057A">
      <w:pPr>
        <w:pStyle w:val="Corpodetex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F057A">
        <w:rPr>
          <w:rFonts w:ascii="Arial" w:hAnsi="Arial" w:cs="Arial"/>
          <w:b/>
          <w:sz w:val="22"/>
          <w:szCs w:val="22"/>
          <w:u w:val="single"/>
        </w:rPr>
        <w:lastRenderedPageBreak/>
        <w:t>RELAÇÃO DE RISCOS</w:t>
      </w:r>
    </w:p>
    <w:p w14:paraId="18BB8E11" w14:textId="77777777" w:rsidR="008F057A" w:rsidRPr="008F057A" w:rsidRDefault="008F057A" w:rsidP="008F057A">
      <w:pPr>
        <w:pStyle w:val="Corpodetexto"/>
        <w:jc w:val="center"/>
        <w:rPr>
          <w:rFonts w:ascii="Arial" w:hAnsi="Arial" w:cs="Arial"/>
          <w:b/>
          <w:sz w:val="22"/>
          <w:szCs w:val="22"/>
          <w:u w:val="single"/>
        </w:rPr>
      </w:pPr>
    </w:p>
    <w:tbl>
      <w:tblPr>
        <w:tblStyle w:val="TableNormal"/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0"/>
        <w:gridCol w:w="641"/>
        <w:gridCol w:w="624"/>
        <w:gridCol w:w="1462"/>
        <w:gridCol w:w="1985"/>
      </w:tblGrid>
      <w:tr w:rsidR="008F6C4B" w:rsidRPr="00C11787" w14:paraId="3C48F4CF" w14:textId="77777777" w:rsidTr="008F057A">
        <w:trPr>
          <w:trHeight w:val="367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25189CED" w14:textId="77777777" w:rsidR="008F6C4B" w:rsidRPr="00C11787" w:rsidRDefault="008F6C4B" w:rsidP="00E21818">
            <w:pPr>
              <w:pStyle w:val="TableParagraph"/>
              <w:spacing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787">
              <w:rPr>
                <w:rFonts w:ascii="Arial" w:hAnsi="Arial" w:cs="Arial"/>
                <w:b/>
                <w:sz w:val="20"/>
                <w:szCs w:val="20"/>
              </w:rPr>
              <w:t>I - RISCOS RELACIONADOS À FASE DE PLANEJAMENTO E SELEÇÃO DO FORNECEDOR</w:t>
            </w:r>
          </w:p>
        </w:tc>
      </w:tr>
      <w:tr w:rsidR="008F6C4B" w:rsidRPr="00C11787" w14:paraId="62DA45F4" w14:textId="77777777" w:rsidTr="008F057A">
        <w:trPr>
          <w:trHeight w:val="1161"/>
        </w:trPr>
        <w:tc>
          <w:tcPr>
            <w:tcW w:w="581" w:type="dxa"/>
            <w:shd w:val="clear" w:color="auto" w:fill="D9D9D9" w:themeFill="background1" w:themeFillShade="D9"/>
          </w:tcPr>
          <w:p w14:paraId="55E47254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02E525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1D941B" w14:textId="77777777" w:rsidR="008F6C4B" w:rsidRPr="00C11787" w:rsidRDefault="008F6C4B" w:rsidP="00E21818">
            <w:pPr>
              <w:pStyle w:val="TableParagraph"/>
              <w:ind w:left="14"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787">
              <w:rPr>
                <w:rFonts w:ascii="Arial" w:hAnsi="Arial" w:cs="Arial"/>
                <w:b/>
                <w:spacing w:val="-5"/>
                <w:sz w:val="20"/>
                <w:szCs w:val="20"/>
              </w:rPr>
              <w:t>ID</w:t>
            </w:r>
          </w:p>
        </w:tc>
        <w:tc>
          <w:tcPr>
            <w:tcW w:w="4630" w:type="dxa"/>
            <w:shd w:val="clear" w:color="auto" w:fill="D9D9D9" w:themeFill="background1" w:themeFillShade="D9"/>
          </w:tcPr>
          <w:p w14:paraId="23C7BD95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C0B493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DC5520" w14:textId="77777777" w:rsidR="008F6C4B" w:rsidRPr="00C11787" w:rsidRDefault="008F6C4B" w:rsidP="00E21818">
            <w:pPr>
              <w:pStyle w:val="TableParagraph"/>
              <w:ind w:right="2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787">
              <w:rPr>
                <w:rFonts w:ascii="Arial" w:hAnsi="Arial" w:cs="Arial"/>
                <w:b/>
                <w:spacing w:val="-2"/>
                <w:sz w:val="20"/>
                <w:szCs w:val="20"/>
              </w:rPr>
              <w:t>RISCO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14:paraId="0EBA91C8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6776160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DF70CC" w14:textId="77777777" w:rsidR="008F6C4B" w:rsidRPr="00C11787" w:rsidRDefault="008F6C4B" w:rsidP="00E21818">
            <w:pPr>
              <w:pStyle w:val="TableParagraph"/>
              <w:ind w:left="17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787">
              <w:rPr>
                <w:rFonts w:ascii="Arial" w:hAnsi="Arial" w:cs="Arial"/>
                <w:b/>
                <w:spacing w:val="-10"/>
                <w:sz w:val="20"/>
                <w:szCs w:val="20"/>
              </w:rPr>
              <w:t>P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32F7228B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F4FF91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FD4C0B" w14:textId="77777777" w:rsidR="008F6C4B" w:rsidRPr="00C11787" w:rsidRDefault="008F6C4B" w:rsidP="00E21818">
            <w:pPr>
              <w:pStyle w:val="TableParagraph"/>
              <w:ind w:left="202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 </w:t>
            </w:r>
            <w:r w:rsidRPr="00C11787">
              <w:rPr>
                <w:rFonts w:ascii="Arial" w:hAnsi="Arial" w:cs="Arial"/>
                <w:b/>
                <w:spacing w:val="-10"/>
                <w:sz w:val="20"/>
                <w:szCs w:val="20"/>
              </w:rPr>
              <w:t>I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725B3130" w14:textId="77777777" w:rsidR="008F6C4B" w:rsidRPr="00C11787" w:rsidRDefault="008F6C4B" w:rsidP="00E21818">
            <w:pPr>
              <w:pStyle w:val="TableParagraph"/>
              <w:ind w:left="113" w:right="133" w:hanging="5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2F7AED8F" w14:textId="77777777" w:rsidR="008F6C4B" w:rsidRPr="00C11787" w:rsidRDefault="008F6C4B" w:rsidP="00E21818">
            <w:pPr>
              <w:pStyle w:val="TableParagraph"/>
              <w:tabs>
                <w:tab w:val="left" w:pos="1072"/>
              </w:tabs>
              <w:ind w:left="190" w:righ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1178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NÍVEL </w:t>
            </w:r>
            <w:r w:rsidRPr="00C1178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DE </w:t>
            </w:r>
            <w:r w:rsidRPr="00C11787">
              <w:rPr>
                <w:rFonts w:ascii="Arial" w:hAnsi="Arial" w:cs="Arial"/>
                <w:b/>
                <w:spacing w:val="-2"/>
                <w:sz w:val="20"/>
                <w:szCs w:val="20"/>
              </w:rPr>
              <w:t>RISCO</w:t>
            </w:r>
          </w:p>
          <w:p w14:paraId="19F848D0" w14:textId="77777777" w:rsidR="008F6C4B" w:rsidRPr="00C11787" w:rsidRDefault="008F6C4B" w:rsidP="00E21818">
            <w:pPr>
              <w:pStyle w:val="TableParagraph"/>
              <w:tabs>
                <w:tab w:val="left" w:pos="1072"/>
              </w:tabs>
              <w:ind w:left="190" w:right="274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C11787">
              <w:rPr>
                <w:rFonts w:ascii="Arial" w:hAnsi="Arial" w:cs="Arial"/>
                <w:b/>
                <w:spacing w:val="-2"/>
                <w:sz w:val="20"/>
                <w:szCs w:val="20"/>
              </w:rPr>
              <w:t>(P x I)</w:t>
            </w:r>
          </w:p>
          <w:p w14:paraId="650E2070" w14:textId="77777777" w:rsidR="008F6C4B" w:rsidRPr="00C11787" w:rsidRDefault="008F6C4B" w:rsidP="00E21818">
            <w:pPr>
              <w:pStyle w:val="TableParagraph"/>
              <w:tabs>
                <w:tab w:val="left" w:pos="1072"/>
              </w:tabs>
              <w:ind w:left="190" w:right="133" w:hanging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9FF5076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BEAEAA" w14:textId="77777777" w:rsidR="008F6C4B" w:rsidRPr="00C11787" w:rsidRDefault="008F6C4B" w:rsidP="00E21818">
            <w:pPr>
              <w:pStyle w:val="TableParagraph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F6388" w14:textId="77777777" w:rsidR="008F6C4B" w:rsidRPr="00C11787" w:rsidRDefault="008F6C4B" w:rsidP="00E21818">
            <w:pPr>
              <w:pStyle w:val="TableParagraph"/>
              <w:ind w:left="55"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C11787">
              <w:rPr>
                <w:rFonts w:ascii="Arial" w:hAnsi="Arial" w:cs="Arial"/>
                <w:b/>
                <w:spacing w:val="-2"/>
                <w:sz w:val="20"/>
                <w:szCs w:val="20"/>
              </w:rPr>
              <w:t>CLASSIFICAÇÃO</w:t>
            </w:r>
          </w:p>
        </w:tc>
      </w:tr>
      <w:tr w:rsidR="008F6C4B" w:rsidRPr="00C11787" w14:paraId="2A925A3F" w14:textId="77777777" w:rsidTr="008F057A">
        <w:trPr>
          <w:trHeight w:val="808"/>
        </w:trPr>
        <w:tc>
          <w:tcPr>
            <w:tcW w:w="581" w:type="dxa"/>
          </w:tcPr>
          <w:p w14:paraId="6ABA818C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1008C4E2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01</w:t>
            </w:r>
          </w:p>
        </w:tc>
        <w:tc>
          <w:tcPr>
            <w:tcW w:w="4630" w:type="dxa"/>
          </w:tcPr>
          <w:p w14:paraId="3B75D098" w14:textId="77777777" w:rsidR="008F6C4B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1D01D6E" w14:textId="77777777" w:rsidR="008F6C4B" w:rsidRPr="006B4E53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53">
              <w:rPr>
                <w:rFonts w:ascii="Arial" w:eastAsia="Times New Roman" w:hAnsi="Arial" w:cs="Arial"/>
                <w:sz w:val="20"/>
                <w:szCs w:val="20"/>
              </w:rPr>
              <w:t>Licitação deserta – nenhuma proposta cadastrada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641" w:type="dxa"/>
          </w:tcPr>
          <w:p w14:paraId="1805C002" w14:textId="77777777" w:rsidR="008F6C4B" w:rsidRPr="00C11787" w:rsidRDefault="008F6C4B" w:rsidP="00267CEA">
            <w:pPr>
              <w:pStyle w:val="TableParagraph"/>
              <w:spacing w:line="360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2FA3C54C" w14:textId="77777777" w:rsidR="008F6C4B" w:rsidRPr="00C11787" w:rsidRDefault="008F6C4B" w:rsidP="00267CEA">
            <w:pPr>
              <w:pStyle w:val="TableParagraph"/>
              <w:spacing w:line="360" w:lineRule="auto"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8D4D3C5" w14:textId="77777777" w:rsidR="008F6C4B" w:rsidRPr="00C11787" w:rsidRDefault="008F6C4B" w:rsidP="00267CEA">
            <w:pPr>
              <w:pStyle w:val="TableParagraph"/>
              <w:spacing w:line="360" w:lineRule="auto"/>
              <w:ind w:left="1"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0000"/>
          </w:tcPr>
          <w:p w14:paraId="57CCFA44" w14:textId="77777777" w:rsidR="008F6C4B" w:rsidRDefault="008F6C4B" w:rsidP="00E21818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14:paraId="6DA9EA67" w14:textId="77777777" w:rsidR="008F6C4B" w:rsidRPr="00C11787" w:rsidRDefault="008F6C4B" w:rsidP="00E21818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C11787">
              <w:rPr>
                <w:rFonts w:ascii="Arial" w:hAnsi="Arial" w:cs="Arial"/>
                <w:b/>
                <w:spacing w:val="-4"/>
                <w:sz w:val="20"/>
                <w:szCs w:val="20"/>
              </w:rPr>
              <w:t>ALTO</w:t>
            </w:r>
          </w:p>
        </w:tc>
      </w:tr>
      <w:tr w:rsidR="008F6C4B" w:rsidRPr="00C11787" w14:paraId="513D249C" w14:textId="77777777" w:rsidTr="008F057A">
        <w:trPr>
          <w:trHeight w:val="1077"/>
        </w:trPr>
        <w:tc>
          <w:tcPr>
            <w:tcW w:w="581" w:type="dxa"/>
          </w:tcPr>
          <w:p w14:paraId="4B9CDADC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5B84F7B2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02</w:t>
            </w:r>
          </w:p>
        </w:tc>
        <w:tc>
          <w:tcPr>
            <w:tcW w:w="4630" w:type="dxa"/>
          </w:tcPr>
          <w:p w14:paraId="171F5656" w14:textId="77777777" w:rsidR="008F6C4B" w:rsidRPr="006B4E53" w:rsidRDefault="008F6C4B" w:rsidP="004204DC">
            <w:pPr>
              <w:pStyle w:val="TableParagraph"/>
              <w:spacing w:line="276" w:lineRule="auto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3FDF96" w14:textId="77777777" w:rsidR="008F6C4B" w:rsidRPr="006B4E53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Pedido de impugnação do instrumento convocatório.</w:t>
            </w:r>
          </w:p>
        </w:tc>
        <w:tc>
          <w:tcPr>
            <w:tcW w:w="641" w:type="dxa"/>
          </w:tcPr>
          <w:p w14:paraId="357135C4" w14:textId="77777777" w:rsidR="008F6C4B" w:rsidRPr="00C11787" w:rsidRDefault="008F6C4B" w:rsidP="00267CEA">
            <w:pPr>
              <w:pStyle w:val="TableParagraph"/>
              <w:spacing w:line="360" w:lineRule="auto"/>
              <w:ind w:left="17" w:righ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328637D" w14:textId="77777777" w:rsidR="008F6C4B" w:rsidRPr="00C11787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F7D9098" w14:textId="77777777" w:rsidR="008F6C4B" w:rsidRPr="00C11787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1F20FD6C" w14:textId="77777777" w:rsidR="008F6C4B" w:rsidRDefault="008F6C4B" w:rsidP="00E21818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4FA6E8C8" w14:textId="77777777" w:rsidR="008F6C4B" w:rsidRPr="00C11787" w:rsidRDefault="008F6C4B" w:rsidP="00E21818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 </w:t>
            </w:r>
            <w:r w:rsidRPr="00C11787">
              <w:rPr>
                <w:rFonts w:ascii="Arial" w:hAnsi="Arial" w:cs="Arial"/>
                <w:b/>
                <w:spacing w:val="-2"/>
                <w:sz w:val="20"/>
                <w:szCs w:val="20"/>
              </w:rPr>
              <w:t>MÉDIO</w:t>
            </w:r>
          </w:p>
        </w:tc>
      </w:tr>
      <w:tr w:rsidR="008F6C4B" w:rsidRPr="00C11787" w14:paraId="56AF2D13" w14:textId="77777777" w:rsidTr="008F057A">
        <w:trPr>
          <w:trHeight w:val="1077"/>
        </w:trPr>
        <w:tc>
          <w:tcPr>
            <w:tcW w:w="581" w:type="dxa"/>
          </w:tcPr>
          <w:p w14:paraId="31B25A5A" w14:textId="77777777" w:rsidR="008F6C4B" w:rsidRPr="006B4E53" w:rsidRDefault="008F6C4B" w:rsidP="00E21818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240F4D5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03</w:t>
            </w:r>
          </w:p>
        </w:tc>
        <w:tc>
          <w:tcPr>
            <w:tcW w:w="4630" w:type="dxa"/>
          </w:tcPr>
          <w:p w14:paraId="30FD4375" w14:textId="77777777" w:rsidR="008F6C4B" w:rsidRDefault="008F6C4B" w:rsidP="004204DC">
            <w:pPr>
              <w:pStyle w:val="TableParagraph"/>
              <w:tabs>
                <w:tab w:val="left" w:pos="1019"/>
                <w:tab w:val="left" w:pos="1360"/>
              </w:tabs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F119C31" w14:textId="77777777" w:rsidR="008F6C4B" w:rsidRDefault="008F6C4B" w:rsidP="004204DC">
            <w:pPr>
              <w:pStyle w:val="TableParagraph"/>
              <w:tabs>
                <w:tab w:val="left" w:pos="1019"/>
                <w:tab w:val="left" w:pos="1360"/>
              </w:tabs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Interposição de recurso contra a proposta classificada, inicialmente, em primeiro lugar, de acordo com as exigências do edital e seus anexos.</w:t>
            </w:r>
          </w:p>
          <w:p w14:paraId="61A208F2" w14:textId="77777777" w:rsidR="008F6C4B" w:rsidRPr="006B4E53" w:rsidRDefault="008F6C4B" w:rsidP="004204DC">
            <w:pPr>
              <w:pStyle w:val="TableParagraph"/>
              <w:tabs>
                <w:tab w:val="left" w:pos="1019"/>
                <w:tab w:val="left" w:pos="1360"/>
              </w:tabs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03E2394" w14:textId="77777777" w:rsidR="008F6C4B" w:rsidRPr="00C11787" w:rsidRDefault="008F6C4B" w:rsidP="00267CE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E79B51" w14:textId="77777777" w:rsidR="008F6C4B" w:rsidRPr="00C11787" w:rsidRDefault="008F6C4B" w:rsidP="00267CEA">
            <w:pPr>
              <w:pStyle w:val="TableParagraph"/>
              <w:spacing w:line="360" w:lineRule="auto"/>
              <w:ind w:left="17" w:righ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723E2EE4" w14:textId="77777777" w:rsidR="008F6C4B" w:rsidRPr="00C11787" w:rsidRDefault="008F6C4B" w:rsidP="00267CE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99D112" w14:textId="77777777" w:rsidR="008F6C4B" w:rsidRPr="00C11787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5F67D46" w14:textId="77777777" w:rsidR="008F6C4B" w:rsidRPr="00C11787" w:rsidRDefault="008F6C4B" w:rsidP="00267CE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0C930" w14:textId="77777777" w:rsidR="008F6C4B" w:rsidRPr="00C11787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B050"/>
          </w:tcPr>
          <w:p w14:paraId="36A2F959" w14:textId="77777777" w:rsidR="008F6C4B" w:rsidRPr="00C11787" w:rsidRDefault="008F6C4B" w:rsidP="00E2181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890B70" w14:textId="77777777" w:rsidR="00267CEA" w:rsidRDefault="008F6C4B" w:rsidP="00267CEA">
            <w:pPr>
              <w:pStyle w:val="TableParagraph"/>
              <w:ind w:right="199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 </w:t>
            </w:r>
          </w:p>
          <w:p w14:paraId="2544AD0A" w14:textId="11248BF6" w:rsidR="008F6C4B" w:rsidRPr="00C11787" w:rsidRDefault="00267CEA" w:rsidP="00E21818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</w:t>
            </w:r>
            <w:r w:rsidR="008F6C4B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8F6C4B" w:rsidRPr="00C11787">
              <w:rPr>
                <w:rFonts w:ascii="Arial" w:hAnsi="Arial" w:cs="Arial"/>
                <w:b/>
                <w:spacing w:val="-2"/>
                <w:sz w:val="20"/>
                <w:szCs w:val="20"/>
              </w:rPr>
              <w:t>BAIXO</w:t>
            </w:r>
          </w:p>
        </w:tc>
      </w:tr>
      <w:tr w:rsidR="008F6C4B" w:rsidRPr="00C11787" w14:paraId="2E8D3D8D" w14:textId="77777777" w:rsidTr="008F057A">
        <w:trPr>
          <w:trHeight w:val="1077"/>
        </w:trPr>
        <w:tc>
          <w:tcPr>
            <w:tcW w:w="581" w:type="dxa"/>
          </w:tcPr>
          <w:p w14:paraId="196126F1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3F1FBAC0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04</w:t>
            </w:r>
          </w:p>
        </w:tc>
        <w:tc>
          <w:tcPr>
            <w:tcW w:w="4630" w:type="dxa"/>
          </w:tcPr>
          <w:p w14:paraId="3F4C315D" w14:textId="77777777" w:rsidR="008F6C4B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690E9FEA" w14:textId="77777777" w:rsidR="008F6C4B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B4E53">
              <w:rPr>
                <w:rFonts w:ascii="Arial" w:hAnsi="Arial" w:cs="Arial"/>
                <w:color w:val="000000" w:themeColor="text1"/>
                <w:sz w:val="20"/>
                <w:szCs w:val="20"/>
              </w:rPr>
              <w:t>Recusa da licitante homologada em assinar o instrumento contratual ou documento equivalente.</w:t>
            </w:r>
          </w:p>
          <w:p w14:paraId="7119B9C2" w14:textId="77777777" w:rsidR="008F6C4B" w:rsidRPr="006B4E53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2F83AF2" w14:textId="77777777" w:rsidR="008F6C4B" w:rsidRPr="00C11787" w:rsidRDefault="008F6C4B" w:rsidP="00267CEA">
            <w:pPr>
              <w:pStyle w:val="TableParagraph"/>
              <w:spacing w:line="360" w:lineRule="auto"/>
              <w:ind w:left="17" w:righ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07FA05F2" w14:textId="77777777" w:rsidR="008F6C4B" w:rsidRPr="00C11787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DC2D8F4" w14:textId="77777777" w:rsidR="008F6C4B" w:rsidRPr="00C11787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709D069" w14:textId="77777777" w:rsidR="008F6C4B" w:rsidRPr="00C11787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C4B" w:rsidRPr="00C11787" w14:paraId="42ECB250" w14:textId="77777777" w:rsidTr="008F057A">
        <w:trPr>
          <w:trHeight w:val="1077"/>
        </w:trPr>
        <w:tc>
          <w:tcPr>
            <w:tcW w:w="581" w:type="dxa"/>
          </w:tcPr>
          <w:p w14:paraId="7B7F0D81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54361269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05</w:t>
            </w:r>
          </w:p>
        </w:tc>
        <w:tc>
          <w:tcPr>
            <w:tcW w:w="4630" w:type="dxa"/>
          </w:tcPr>
          <w:p w14:paraId="396D2C6C" w14:textId="77777777" w:rsidR="008F6C4B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C4E02C1" w14:textId="77777777" w:rsidR="008F6C4B" w:rsidRPr="006B4E53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Inaptidão técnica da contratada para execução do objeto.</w:t>
            </w:r>
          </w:p>
          <w:p w14:paraId="47CC5F95" w14:textId="77777777" w:rsidR="008F6C4B" w:rsidRPr="006B4E53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67BBD2F" w14:textId="77777777" w:rsidR="008F6C4B" w:rsidRPr="00C11787" w:rsidRDefault="008F6C4B" w:rsidP="00267CEA">
            <w:pPr>
              <w:pStyle w:val="TableParagraph"/>
              <w:spacing w:line="360" w:lineRule="auto"/>
              <w:ind w:left="17"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41576AF" w14:textId="77777777" w:rsidR="008F6C4B" w:rsidRPr="00C11787" w:rsidRDefault="008F6C4B" w:rsidP="00267CEA">
            <w:pPr>
              <w:pStyle w:val="TableParagraph"/>
              <w:spacing w:line="360" w:lineRule="auto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67703C5" w14:textId="77777777" w:rsidR="008F6C4B" w:rsidRPr="00C11787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2ED8817F" w14:textId="77777777" w:rsidR="008F6C4B" w:rsidRPr="00C11787" w:rsidRDefault="008F6C4B" w:rsidP="00267CEA">
            <w:pPr>
              <w:pStyle w:val="TableParagraph"/>
              <w:spacing w:line="360" w:lineRule="auto"/>
              <w:ind w:left="2"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C4B" w:rsidRPr="00C11787" w14:paraId="5E8C589A" w14:textId="77777777" w:rsidTr="008F057A">
        <w:trPr>
          <w:trHeight w:val="1077"/>
        </w:trPr>
        <w:tc>
          <w:tcPr>
            <w:tcW w:w="581" w:type="dxa"/>
          </w:tcPr>
          <w:p w14:paraId="0D81845A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3CBF29A4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06</w:t>
            </w:r>
          </w:p>
        </w:tc>
        <w:tc>
          <w:tcPr>
            <w:tcW w:w="4630" w:type="dxa"/>
          </w:tcPr>
          <w:p w14:paraId="0CAD5438" w14:textId="77777777" w:rsidR="008F6C4B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7084A170" w14:textId="77777777" w:rsidR="008F6C4B" w:rsidRPr="006B4E53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Especificação genérica, que ocasiona falta de critérios na aceitação da proposta.</w:t>
            </w:r>
          </w:p>
        </w:tc>
        <w:tc>
          <w:tcPr>
            <w:tcW w:w="641" w:type="dxa"/>
          </w:tcPr>
          <w:p w14:paraId="2B322F43" w14:textId="77777777" w:rsidR="008F6C4B" w:rsidRPr="00C11787" w:rsidRDefault="008F6C4B" w:rsidP="00267CEA">
            <w:pPr>
              <w:pStyle w:val="TableParagraph"/>
              <w:spacing w:line="360" w:lineRule="auto"/>
              <w:ind w:left="17"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3F4BF4A2" w14:textId="77777777" w:rsidR="008F6C4B" w:rsidRPr="00C11787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FF4B5C7" w14:textId="77777777" w:rsidR="008F6C4B" w:rsidRPr="00C11787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49EE85B5" w14:textId="77777777" w:rsidR="008F6C4B" w:rsidRPr="00C11787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C4B" w:rsidRPr="00C11787" w14:paraId="6A5F06B2" w14:textId="77777777" w:rsidTr="008F057A">
        <w:trPr>
          <w:trHeight w:val="1077"/>
        </w:trPr>
        <w:tc>
          <w:tcPr>
            <w:tcW w:w="581" w:type="dxa"/>
          </w:tcPr>
          <w:p w14:paraId="493002B5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51E4AFC5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4D38067C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07</w:t>
            </w:r>
          </w:p>
        </w:tc>
        <w:tc>
          <w:tcPr>
            <w:tcW w:w="4630" w:type="dxa"/>
          </w:tcPr>
          <w:p w14:paraId="795DAECA" w14:textId="77777777" w:rsidR="008F6C4B" w:rsidRPr="006B4E53" w:rsidRDefault="008F6C4B" w:rsidP="004204DC">
            <w:pPr>
              <w:pStyle w:val="TableParagraph"/>
              <w:spacing w:line="276" w:lineRule="auto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C2BDB3" w14:textId="77777777" w:rsidR="008F6C4B" w:rsidRDefault="008F6C4B" w:rsidP="004204DC">
            <w:pPr>
              <w:pStyle w:val="TableParagraph"/>
              <w:spacing w:line="276" w:lineRule="auto"/>
              <w:ind w:right="1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sz w:val="20"/>
                <w:szCs w:val="20"/>
              </w:rPr>
              <w:t>Especificações utilizadas não espelham o usual de mercado ou das contratações de outros órgãos e entidades da administração pública, o que acarreta dificuldade na realização de estimativa de preços.</w:t>
            </w:r>
          </w:p>
          <w:p w14:paraId="1A07833B" w14:textId="77777777" w:rsidR="004204DC" w:rsidRPr="006B4E53" w:rsidRDefault="004204DC" w:rsidP="004204DC">
            <w:pPr>
              <w:pStyle w:val="TableParagraph"/>
              <w:spacing w:line="276" w:lineRule="auto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D422E0D" w14:textId="77777777" w:rsidR="008F6C4B" w:rsidRPr="00C11787" w:rsidRDefault="008F6C4B" w:rsidP="00267CEA">
            <w:pPr>
              <w:pStyle w:val="TableParagraph"/>
              <w:spacing w:line="360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EED645D" w14:textId="77777777" w:rsidR="008F6C4B" w:rsidRPr="00C11787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430341A" w14:textId="77777777" w:rsidR="008F6C4B" w:rsidRPr="00C11787" w:rsidRDefault="008F6C4B" w:rsidP="00267CEA">
            <w:pPr>
              <w:pStyle w:val="TableParagraph"/>
              <w:spacing w:line="360" w:lineRule="auto"/>
              <w:ind w:left="1"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84BADFF" w14:textId="77777777" w:rsidR="008F6C4B" w:rsidRPr="00C11787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C4B" w:rsidRPr="00C11787" w14:paraId="33A32612" w14:textId="77777777" w:rsidTr="008F057A">
        <w:trPr>
          <w:trHeight w:val="1077"/>
        </w:trPr>
        <w:tc>
          <w:tcPr>
            <w:tcW w:w="581" w:type="dxa"/>
          </w:tcPr>
          <w:p w14:paraId="5A90CC8E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00044107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08</w:t>
            </w:r>
          </w:p>
        </w:tc>
        <w:tc>
          <w:tcPr>
            <w:tcW w:w="4630" w:type="dxa"/>
          </w:tcPr>
          <w:p w14:paraId="3E3F4A10" w14:textId="77777777" w:rsidR="008F6C4B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D091B36" w14:textId="1354EA05" w:rsidR="008F6C4B" w:rsidRPr="006B4E53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Inabilitação e/ou desclassificação de licitante por não atender as exigências do </w:t>
            </w:r>
            <w:r w:rsidR="00AE54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</w:t>
            </w: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dital e seus </w:t>
            </w:r>
            <w:r w:rsidR="00AE546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nexos.</w:t>
            </w:r>
          </w:p>
        </w:tc>
        <w:tc>
          <w:tcPr>
            <w:tcW w:w="641" w:type="dxa"/>
          </w:tcPr>
          <w:p w14:paraId="0165AE54" w14:textId="77777777" w:rsidR="008F6C4B" w:rsidRPr="00C11787" w:rsidRDefault="008F6C4B" w:rsidP="00267CEA">
            <w:pPr>
              <w:pStyle w:val="TableParagraph"/>
              <w:spacing w:line="360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34DD7979" w14:textId="77777777" w:rsidR="008F6C4B" w:rsidRPr="00C11787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2F89F033" w14:textId="77777777" w:rsidR="008F6C4B" w:rsidRPr="00C11787" w:rsidRDefault="008F6C4B" w:rsidP="00267CEA">
            <w:pPr>
              <w:pStyle w:val="TableParagraph"/>
              <w:spacing w:line="360" w:lineRule="auto"/>
              <w:ind w:left="1"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9D0A051" w14:textId="77777777" w:rsidR="008F6C4B" w:rsidRPr="00C11787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C4B" w:rsidRPr="00C11787" w14:paraId="58A0CBA3" w14:textId="77777777" w:rsidTr="008F057A">
        <w:trPr>
          <w:trHeight w:val="1077"/>
        </w:trPr>
        <w:tc>
          <w:tcPr>
            <w:tcW w:w="581" w:type="dxa"/>
          </w:tcPr>
          <w:p w14:paraId="14F84C38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1490C55B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09</w:t>
            </w:r>
          </w:p>
        </w:tc>
        <w:tc>
          <w:tcPr>
            <w:tcW w:w="4630" w:type="dxa"/>
          </w:tcPr>
          <w:p w14:paraId="10EFF2B4" w14:textId="77777777" w:rsidR="008F6C4B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03E912C" w14:textId="77777777" w:rsidR="008F6C4B" w:rsidRPr="006B4E53" w:rsidRDefault="008F6C4B" w:rsidP="004204DC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53">
              <w:rPr>
                <w:rFonts w:ascii="Arial" w:eastAsia="Times New Roman" w:hAnsi="Arial" w:cs="Arial"/>
                <w:sz w:val="20"/>
                <w:szCs w:val="20"/>
              </w:rPr>
              <w:t>Não realizar amplo levantamento de  de mercado durante o estudo técnico preliminar da contratação.</w:t>
            </w:r>
          </w:p>
        </w:tc>
        <w:tc>
          <w:tcPr>
            <w:tcW w:w="641" w:type="dxa"/>
          </w:tcPr>
          <w:p w14:paraId="5B541E26" w14:textId="77777777" w:rsidR="008F6C4B" w:rsidRPr="00C11787" w:rsidRDefault="008F6C4B" w:rsidP="00E21818">
            <w:pPr>
              <w:pStyle w:val="TableParagraph"/>
              <w:spacing w:line="360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4515777D" w14:textId="77777777" w:rsidR="008F6C4B" w:rsidRPr="00C11787" w:rsidRDefault="008F6C4B" w:rsidP="00E21818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6395CE86" w14:textId="77777777" w:rsidR="008F6C4B" w:rsidRPr="00C11787" w:rsidRDefault="008F6C4B" w:rsidP="00E21818">
            <w:pPr>
              <w:pStyle w:val="TableParagraph"/>
              <w:spacing w:line="360" w:lineRule="auto"/>
              <w:ind w:left="1"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0520DBE6" w14:textId="77777777" w:rsidR="008F6C4B" w:rsidRPr="00C11787" w:rsidRDefault="008F6C4B" w:rsidP="00E21818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BB11830" w14:textId="77777777" w:rsidR="008F6C4B" w:rsidRDefault="008F6C4B" w:rsidP="008F6C4B">
      <w:pPr>
        <w:spacing w:line="360" w:lineRule="auto"/>
        <w:rPr>
          <w:rFonts w:ascii="Arial" w:hAnsi="Arial"/>
        </w:rPr>
      </w:pPr>
    </w:p>
    <w:p w14:paraId="43F9B976" w14:textId="77777777" w:rsidR="008F6C4B" w:rsidRPr="00644648" w:rsidRDefault="008F6C4B" w:rsidP="008F6C4B">
      <w:pPr>
        <w:spacing w:line="360" w:lineRule="auto"/>
        <w:rPr>
          <w:rFonts w:ascii="Arial" w:hAnsi="Arial"/>
        </w:rPr>
      </w:pPr>
    </w:p>
    <w:tbl>
      <w:tblPr>
        <w:tblStyle w:val="TableNormal"/>
        <w:tblW w:w="9923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4630"/>
        <w:gridCol w:w="641"/>
        <w:gridCol w:w="624"/>
        <w:gridCol w:w="1462"/>
        <w:gridCol w:w="1985"/>
      </w:tblGrid>
      <w:tr w:rsidR="008F6C4B" w:rsidRPr="006B4E53" w14:paraId="410B1AF1" w14:textId="77777777" w:rsidTr="008F057A">
        <w:trPr>
          <w:trHeight w:val="411"/>
        </w:trPr>
        <w:tc>
          <w:tcPr>
            <w:tcW w:w="9923" w:type="dxa"/>
            <w:gridSpan w:val="6"/>
            <w:shd w:val="clear" w:color="auto" w:fill="D9D9D9" w:themeFill="background1" w:themeFillShade="D9"/>
          </w:tcPr>
          <w:p w14:paraId="5E4CBD68" w14:textId="77777777" w:rsidR="008F6C4B" w:rsidRPr="006B4E53" w:rsidRDefault="008F6C4B" w:rsidP="00E21818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z w:val="20"/>
                <w:szCs w:val="20"/>
              </w:rPr>
              <w:t>II - RISCOS RELACIONADOS À FASE DE GESTÃO CONTRATUAL</w:t>
            </w:r>
          </w:p>
        </w:tc>
      </w:tr>
      <w:tr w:rsidR="008F6C4B" w:rsidRPr="006B4E53" w14:paraId="35B63C49" w14:textId="77777777" w:rsidTr="008F057A">
        <w:trPr>
          <w:trHeight w:val="1120"/>
        </w:trPr>
        <w:tc>
          <w:tcPr>
            <w:tcW w:w="581" w:type="dxa"/>
            <w:shd w:val="clear" w:color="auto" w:fill="D9D9D9" w:themeFill="background1" w:themeFillShade="D9"/>
          </w:tcPr>
          <w:p w14:paraId="6215796C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CE01752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EBA4FD" w14:textId="77777777" w:rsidR="008F6C4B" w:rsidRPr="006B4E53" w:rsidRDefault="008F6C4B" w:rsidP="00E21818">
            <w:pPr>
              <w:pStyle w:val="TableParagraph"/>
              <w:ind w:left="14" w:righ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5"/>
                <w:sz w:val="20"/>
                <w:szCs w:val="20"/>
              </w:rPr>
              <w:t>ID</w:t>
            </w:r>
          </w:p>
        </w:tc>
        <w:tc>
          <w:tcPr>
            <w:tcW w:w="4630" w:type="dxa"/>
            <w:shd w:val="clear" w:color="auto" w:fill="D9D9D9" w:themeFill="background1" w:themeFillShade="D9"/>
          </w:tcPr>
          <w:p w14:paraId="4A257605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D7E40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512E52" w14:textId="77777777" w:rsidR="008F6C4B" w:rsidRPr="006B4E53" w:rsidRDefault="008F6C4B" w:rsidP="00E21818">
            <w:pPr>
              <w:pStyle w:val="TableParagraph"/>
              <w:ind w:right="27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2"/>
                <w:sz w:val="20"/>
                <w:szCs w:val="20"/>
              </w:rPr>
              <w:t>RISCO</w:t>
            </w:r>
          </w:p>
        </w:tc>
        <w:tc>
          <w:tcPr>
            <w:tcW w:w="641" w:type="dxa"/>
            <w:shd w:val="clear" w:color="auto" w:fill="D9D9D9" w:themeFill="background1" w:themeFillShade="D9"/>
          </w:tcPr>
          <w:p w14:paraId="6B6AEE28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3F63BB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19F54" w14:textId="77777777" w:rsidR="008F6C4B" w:rsidRPr="006B4E53" w:rsidRDefault="008F6C4B" w:rsidP="00E21818">
            <w:pPr>
              <w:pStyle w:val="TableParagraph"/>
              <w:ind w:left="17" w:right="6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10"/>
                <w:sz w:val="20"/>
                <w:szCs w:val="20"/>
              </w:rPr>
              <w:t>P</w:t>
            </w:r>
          </w:p>
        </w:tc>
        <w:tc>
          <w:tcPr>
            <w:tcW w:w="624" w:type="dxa"/>
            <w:shd w:val="clear" w:color="auto" w:fill="D9D9D9" w:themeFill="background1" w:themeFillShade="D9"/>
          </w:tcPr>
          <w:p w14:paraId="5CAA1B4D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E653A2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232E98" w14:textId="3BA280D5" w:rsidR="008F6C4B" w:rsidRPr="006B4E53" w:rsidRDefault="008F6C4B" w:rsidP="00E21818">
            <w:pPr>
              <w:pStyle w:val="TableParagraph"/>
              <w:ind w:left="202"/>
              <w:rPr>
                <w:rFonts w:ascii="Arial" w:hAnsi="Arial" w:cs="Arial"/>
                <w:b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="00AE5465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 </w:t>
            </w:r>
            <w:r w:rsidRPr="006B4E53">
              <w:rPr>
                <w:rFonts w:ascii="Arial" w:hAnsi="Arial" w:cs="Arial"/>
                <w:b/>
                <w:spacing w:val="-10"/>
                <w:sz w:val="20"/>
                <w:szCs w:val="20"/>
              </w:rPr>
              <w:t>I</w:t>
            </w:r>
          </w:p>
        </w:tc>
        <w:tc>
          <w:tcPr>
            <w:tcW w:w="1462" w:type="dxa"/>
            <w:shd w:val="clear" w:color="auto" w:fill="D9D9D9" w:themeFill="background1" w:themeFillShade="D9"/>
          </w:tcPr>
          <w:p w14:paraId="47BF2E4C" w14:textId="77777777" w:rsidR="008F6C4B" w:rsidRPr="006B4E53" w:rsidRDefault="008F6C4B" w:rsidP="00E21818">
            <w:pPr>
              <w:pStyle w:val="TableParagraph"/>
              <w:ind w:left="113" w:right="133" w:hanging="5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</w:t>
            </w:r>
          </w:p>
          <w:p w14:paraId="0C5FF27A" w14:textId="77777777" w:rsidR="008F6C4B" w:rsidRPr="006B4E53" w:rsidRDefault="008F6C4B" w:rsidP="00E21818">
            <w:pPr>
              <w:pStyle w:val="TableParagraph"/>
              <w:tabs>
                <w:tab w:val="left" w:pos="1072"/>
              </w:tabs>
              <w:ind w:left="190" w:right="1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NÍVEL </w:t>
            </w:r>
            <w:r w:rsidRPr="006B4E53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DE </w:t>
            </w:r>
            <w:r w:rsidRPr="006B4E53">
              <w:rPr>
                <w:rFonts w:ascii="Arial" w:hAnsi="Arial" w:cs="Arial"/>
                <w:b/>
                <w:spacing w:val="-2"/>
                <w:sz w:val="20"/>
                <w:szCs w:val="20"/>
              </w:rPr>
              <w:t>RISCO</w:t>
            </w:r>
          </w:p>
          <w:p w14:paraId="57E5F621" w14:textId="77777777" w:rsidR="008F6C4B" w:rsidRPr="006B4E53" w:rsidRDefault="008F6C4B" w:rsidP="00E21818">
            <w:pPr>
              <w:pStyle w:val="TableParagraph"/>
              <w:tabs>
                <w:tab w:val="left" w:pos="1072"/>
              </w:tabs>
              <w:ind w:left="190" w:right="274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 (P x I)</w:t>
            </w:r>
          </w:p>
          <w:p w14:paraId="2C203897" w14:textId="77777777" w:rsidR="008F6C4B" w:rsidRPr="006B4E53" w:rsidRDefault="008F6C4B" w:rsidP="00E21818">
            <w:pPr>
              <w:pStyle w:val="TableParagraph"/>
              <w:tabs>
                <w:tab w:val="left" w:pos="1072"/>
              </w:tabs>
              <w:ind w:left="190" w:right="133" w:hanging="14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6B27C235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5264C9" w14:textId="77777777" w:rsidR="008F6C4B" w:rsidRPr="006B4E53" w:rsidRDefault="008F6C4B" w:rsidP="00E21818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F164D6" w14:textId="77777777" w:rsidR="008F6C4B" w:rsidRPr="006B4E53" w:rsidRDefault="008F6C4B" w:rsidP="00E21818">
            <w:pPr>
              <w:pStyle w:val="TableParagraph"/>
              <w:ind w:left="55"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CLASSIFICAÇÃO</w:t>
            </w:r>
          </w:p>
        </w:tc>
      </w:tr>
      <w:tr w:rsidR="008F6C4B" w:rsidRPr="006B4E53" w14:paraId="696281D4" w14:textId="77777777" w:rsidTr="008F057A">
        <w:trPr>
          <w:trHeight w:val="726"/>
        </w:trPr>
        <w:tc>
          <w:tcPr>
            <w:tcW w:w="581" w:type="dxa"/>
          </w:tcPr>
          <w:p w14:paraId="2B338E7E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73EE46AC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01</w:t>
            </w:r>
          </w:p>
        </w:tc>
        <w:tc>
          <w:tcPr>
            <w:tcW w:w="4630" w:type="dxa"/>
          </w:tcPr>
          <w:p w14:paraId="171A1897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A810E57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6B4E53">
              <w:rPr>
                <w:rFonts w:ascii="Arial" w:eastAsia="Times New Roman" w:hAnsi="Arial" w:cs="Arial"/>
                <w:sz w:val="20"/>
                <w:szCs w:val="20"/>
              </w:rPr>
              <w:t xml:space="preserve">Não atendimento aos prazos exigidos pela </w:t>
            </w:r>
            <w:r w:rsidR="00AE5465">
              <w:rPr>
                <w:rFonts w:ascii="Arial" w:eastAsia="Times New Roman" w:hAnsi="Arial" w:cs="Arial"/>
                <w:sz w:val="20"/>
                <w:szCs w:val="20"/>
              </w:rPr>
              <w:t>C</w:t>
            </w:r>
            <w:r w:rsidRPr="006B4E53">
              <w:rPr>
                <w:rFonts w:ascii="Arial" w:eastAsia="Times New Roman" w:hAnsi="Arial" w:cs="Arial"/>
                <w:sz w:val="20"/>
                <w:szCs w:val="20"/>
              </w:rPr>
              <w:t>ontratada.</w:t>
            </w:r>
          </w:p>
          <w:p w14:paraId="5F2E261B" w14:textId="694BB6EC" w:rsidR="004A7ECD" w:rsidRPr="006B4E53" w:rsidRDefault="004A7ECD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878BE11" w14:textId="77777777" w:rsidR="008F6C4B" w:rsidRPr="006B4E53" w:rsidRDefault="008F6C4B" w:rsidP="00267CEA">
            <w:pPr>
              <w:pStyle w:val="TableParagraph"/>
              <w:spacing w:line="360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1B204701" w14:textId="77777777" w:rsidR="008F6C4B" w:rsidRPr="006B4E53" w:rsidRDefault="008F6C4B" w:rsidP="00267CEA">
            <w:pPr>
              <w:pStyle w:val="TableParagraph"/>
              <w:spacing w:line="360" w:lineRule="auto"/>
              <w:ind w:left="4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050A703" w14:textId="77777777" w:rsidR="008F6C4B" w:rsidRPr="006B4E53" w:rsidRDefault="008F6C4B" w:rsidP="00267CEA">
            <w:pPr>
              <w:pStyle w:val="TableParagraph"/>
              <w:spacing w:line="360" w:lineRule="auto"/>
              <w:ind w:left="1"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0000"/>
          </w:tcPr>
          <w:p w14:paraId="7123FA06" w14:textId="77777777" w:rsidR="008F6C4B" w:rsidRDefault="008F6C4B" w:rsidP="00E21818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pacing w:val="-4"/>
                <w:sz w:val="20"/>
                <w:szCs w:val="20"/>
              </w:rPr>
            </w:pPr>
          </w:p>
          <w:p w14:paraId="0C3BB384" w14:textId="77777777" w:rsidR="008F6C4B" w:rsidRPr="006B4E53" w:rsidRDefault="008F6C4B" w:rsidP="00E21818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 </w:t>
            </w:r>
            <w:r w:rsidRPr="006B4E53">
              <w:rPr>
                <w:rFonts w:ascii="Arial" w:hAnsi="Arial" w:cs="Arial"/>
                <w:b/>
                <w:spacing w:val="-4"/>
                <w:sz w:val="20"/>
                <w:szCs w:val="20"/>
              </w:rPr>
              <w:t>ALTO</w:t>
            </w:r>
          </w:p>
        </w:tc>
      </w:tr>
      <w:tr w:rsidR="008F6C4B" w:rsidRPr="006B4E53" w14:paraId="1211B2B2" w14:textId="77777777" w:rsidTr="008F057A">
        <w:trPr>
          <w:trHeight w:val="724"/>
        </w:trPr>
        <w:tc>
          <w:tcPr>
            <w:tcW w:w="581" w:type="dxa"/>
          </w:tcPr>
          <w:p w14:paraId="031B88AC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5256DC1D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02</w:t>
            </w:r>
          </w:p>
        </w:tc>
        <w:tc>
          <w:tcPr>
            <w:tcW w:w="4630" w:type="dxa"/>
          </w:tcPr>
          <w:p w14:paraId="69473620" w14:textId="77777777" w:rsidR="008F6C4B" w:rsidRPr="006B4E53" w:rsidRDefault="008F6C4B" w:rsidP="004A7ECD">
            <w:pPr>
              <w:pStyle w:val="TableParagraph"/>
              <w:spacing w:line="276" w:lineRule="auto"/>
              <w:ind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1A827B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sz w:val="20"/>
                <w:szCs w:val="20"/>
              </w:rPr>
              <w:t>Designação de fiscal de contrato sem capacidade técnica.</w:t>
            </w:r>
          </w:p>
          <w:p w14:paraId="6BF4688D" w14:textId="77777777" w:rsidR="004A7ECD" w:rsidRPr="006B4E53" w:rsidRDefault="004A7ECD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1A5BDDE3" w14:textId="77777777" w:rsidR="008F6C4B" w:rsidRPr="006B4E53" w:rsidRDefault="008F6C4B" w:rsidP="00267CEA">
            <w:pPr>
              <w:pStyle w:val="TableParagraph"/>
              <w:spacing w:line="360" w:lineRule="auto"/>
              <w:ind w:left="17" w:righ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15C2043" w14:textId="77777777" w:rsidR="008F6C4B" w:rsidRPr="006B4E53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64E792A" w14:textId="77777777" w:rsidR="008F6C4B" w:rsidRPr="006B4E53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00"/>
          </w:tcPr>
          <w:p w14:paraId="1B8B1D65" w14:textId="1939FE6F" w:rsidR="008F6C4B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42F37D10" w14:textId="60E2BA12" w:rsidR="008F6C4B" w:rsidRPr="006B4E53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spacing w:val="-2"/>
                <w:sz w:val="20"/>
                <w:szCs w:val="20"/>
              </w:rPr>
              <w:t>MÉDIO</w:t>
            </w:r>
          </w:p>
        </w:tc>
      </w:tr>
      <w:tr w:rsidR="008F6C4B" w:rsidRPr="006B4E53" w14:paraId="1ECE08EA" w14:textId="77777777" w:rsidTr="00267CEA">
        <w:trPr>
          <w:trHeight w:val="789"/>
        </w:trPr>
        <w:tc>
          <w:tcPr>
            <w:tcW w:w="581" w:type="dxa"/>
          </w:tcPr>
          <w:p w14:paraId="4C010F02" w14:textId="77777777" w:rsidR="008F6C4B" w:rsidRPr="006B4E53" w:rsidRDefault="008F6C4B" w:rsidP="00E21818">
            <w:pPr>
              <w:pStyle w:val="TableParagraph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A9B058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03</w:t>
            </w:r>
          </w:p>
        </w:tc>
        <w:tc>
          <w:tcPr>
            <w:tcW w:w="4630" w:type="dxa"/>
          </w:tcPr>
          <w:p w14:paraId="0BDEFA09" w14:textId="77777777" w:rsidR="008F6C4B" w:rsidRDefault="008F6C4B" w:rsidP="004A7ECD">
            <w:pPr>
              <w:pStyle w:val="TableParagraph"/>
              <w:tabs>
                <w:tab w:val="left" w:pos="1019"/>
                <w:tab w:val="left" w:pos="1360"/>
              </w:tabs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135A32FA" w14:textId="77777777" w:rsidR="008F6C4B" w:rsidRDefault="008F6C4B" w:rsidP="004A7ECD">
            <w:pPr>
              <w:pStyle w:val="TableParagraph"/>
              <w:tabs>
                <w:tab w:val="left" w:pos="1019"/>
                <w:tab w:val="left" w:pos="1360"/>
              </w:tabs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Não acompanhamento dos termos aditivos e/ou cronogramas estabelecidos para execução do objeto.</w:t>
            </w:r>
          </w:p>
          <w:p w14:paraId="042AEB7D" w14:textId="77777777" w:rsidR="004A7ECD" w:rsidRPr="006B4E53" w:rsidRDefault="004A7ECD" w:rsidP="004A7ECD">
            <w:pPr>
              <w:pStyle w:val="TableParagraph"/>
              <w:tabs>
                <w:tab w:val="left" w:pos="1019"/>
                <w:tab w:val="left" w:pos="1360"/>
              </w:tabs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7D98C112" w14:textId="77777777" w:rsidR="008F6C4B" w:rsidRPr="006B4E53" w:rsidRDefault="008F6C4B" w:rsidP="00267CE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3C540" w14:textId="77777777" w:rsidR="008F6C4B" w:rsidRPr="006B4E53" w:rsidRDefault="008F6C4B" w:rsidP="00267CEA">
            <w:pPr>
              <w:pStyle w:val="TableParagraph"/>
              <w:spacing w:line="360" w:lineRule="auto"/>
              <w:ind w:left="17" w:righ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25230FE1" w14:textId="77777777" w:rsidR="008F6C4B" w:rsidRPr="006B4E53" w:rsidRDefault="008F6C4B" w:rsidP="00267CE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4E63B" w14:textId="77777777" w:rsidR="008F6C4B" w:rsidRPr="006B4E53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BA147D1" w14:textId="77777777" w:rsidR="008F6C4B" w:rsidRPr="006B4E53" w:rsidRDefault="008F6C4B" w:rsidP="00267CEA">
            <w:pPr>
              <w:pStyle w:val="TableParagraph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4CE35C" w14:textId="77777777" w:rsidR="008F6C4B" w:rsidRPr="006B4E53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00B050"/>
          </w:tcPr>
          <w:p w14:paraId="41BB105F" w14:textId="750924E5" w:rsidR="008F6C4B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6A0F576F" w14:textId="7AD955A8" w:rsidR="00267CEA" w:rsidRDefault="00267CEA" w:rsidP="00267CEA">
            <w:pPr>
              <w:pStyle w:val="TableParagraph"/>
              <w:ind w:right="199"/>
              <w:jc w:val="center"/>
              <w:rPr>
                <w:rFonts w:ascii="Arial" w:hAnsi="Arial" w:cs="Arial"/>
                <w:b/>
                <w:spacing w:val="-2"/>
                <w:sz w:val="20"/>
                <w:szCs w:val="20"/>
              </w:rPr>
            </w:pPr>
          </w:p>
          <w:p w14:paraId="406FDF15" w14:textId="1B919DD5" w:rsidR="008F6C4B" w:rsidRPr="006B4E53" w:rsidRDefault="00267CEA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</w:t>
            </w:r>
            <w:r w:rsidR="008F6C4B" w:rsidRPr="006B4E53">
              <w:rPr>
                <w:rFonts w:ascii="Arial" w:hAnsi="Arial" w:cs="Arial"/>
                <w:b/>
                <w:spacing w:val="-2"/>
                <w:sz w:val="20"/>
                <w:szCs w:val="20"/>
              </w:rPr>
              <w:t>BAIXO</w:t>
            </w:r>
          </w:p>
        </w:tc>
      </w:tr>
      <w:tr w:rsidR="008F6C4B" w:rsidRPr="006B4E53" w14:paraId="432B7A28" w14:textId="77777777" w:rsidTr="008F057A">
        <w:trPr>
          <w:trHeight w:val="690"/>
        </w:trPr>
        <w:tc>
          <w:tcPr>
            <w:tcW w:w="581" w:type="dxa"/>
          </w:tcPr>
          <w:p w14:paraId="6138BC24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5896A7B0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04</w:t>
            </w:r>
          </w:p>
        </w:tc>
        <w:tc>
          <w:tcPr>
            <w:tcW w:w="4630" w:type="dxa"/>
          </w:tcPr>
          <w:p w14:paraId="26ABF962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7E95B06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Comportamento inadequado de colaboradores da empresa prestadora de serviços no ambiente institucional.</w:t>
            </w:r>
          </w:p>
          <w:p w14:paraId="2E8AF467" w14:textId="77777777" w:rsidR="004A7ECD" w:rsidRPr="006B4E53" w:rsidRDefault="004A7ECD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23CED80E" w14:textId="77777777" w:rsidR="008F6C4B" w:rsidRPr="006B4E53" w:rsidRDefault="008F6C4B" w:rsidP="00267CEA">
            <w:pPr>
              <w:pStyle w:val="TableParagraph"/>
              <w:spacing w:line="360" w:lineRule="auto"/>
              <w:ind w:left="17" w:right="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143533F" w14:textId="77777777" w:rsidR="008F6C4B" w:rsidRPr="006B4E53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1EDD80A4" w14:textId="77777777" w:rsidR="008F6C4B" w:rsidRPr="006B4E53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29CC482" w14:textId="77777777" w:rsidR="008F6C4B" w:rsidRPr="006B4E53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C4B" w:rsidRPr="006B4E53" w14:paraId="638AE7AD" w14:textId="77777777" w:rsidTr="008F057A">
        <w:trPr>
          <w:trHeight w:val="839"/>
        </w:trPr>
        <w:tc>
          <w:tcPr>
            <w:tcW w:w="581" w:type="dxa"/>
          </w:tcPr>
          <w:p w14:paraId="75FA1C95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172767FB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05</w:t>
            </w:r>
          </w:p>
        </w:tc>
        <w:tc>
          <w:tcPr>
            <w:tcW w:w="4630" w:type="dxa"/>
          </w:tcPr>
          <w:p w14:paraId="5DCCD8BB" w14:textId="77777777" w:rsidR="008F6C4B" w:rsidRPr="006B4E53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A361E4" w14:textId="77777777" w:rsidR="008F6C4B" w:rsidRPr="006B4E53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Composição de custos e quantidades incorretas</w:t>
            </w:r>
          </w:p>
        </w:tc>
        <w:tc>
          <w:tcPr>
            <w:tcW w:w="641" w:type="dxa"/>
          </w:tcPr>
          <w:p w14:paraId="14EF2725" w14:textId="77777777" w:rsidR="008F6C4B" w:rsidRPr="006B4E53" w:rsidRDefault="008F6C4B" w:rsidP="00267CEA">
            <w:pPr>
              <w:pStyle w:val="TableParagraph"/>
              <w:spacing w:line="360" w:lineRule="auto"/>
              <w:ind w:left="17"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35BD7C93" w14:textId="77777777" w:rsidR="008F6C4B" w:rsidRPr="006B4E53" w:rsidRDefault="008F6C4B" w:rsidP="00267CEA">
            <w:pPr>
              <w:pStyle w:val="TableParagraph"/>
              <w:spacing w:line="360" w:lineRule="auto"/>
              <w:ind w:left="9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4160EDD7" w14:textId="77777777" w:rsidR="008F6C4B" w:rsidRPr="006B4E53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3E913429" w14:textId="77777777" w:rsidR="008F6C4B" w:rsidRPr="006B4E53" w:rsidRDefault="008F6C4B" w:rsidP="00267CEA">
            <w:pPr>
              <w:pStyle w:val="TableParagraph"/>
              <w:spacing w:line="360" w:lineRule="auto"/>
              <w:ind w:left="2"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C4B" w:rsidRPr="006B4E53" w14:paraId="254D61DA" w14:textId="77777777" w:rsidTr="008F057A">
        <w:trPr>
          <w:trHeight w:val="724"/>
        </w:trPr>
        <w:tc>
          <w:tcPr>
            <w:tcW w:w="581" w:type="dxa"/>
          </w:tcPr>
          <w:p w14:paraId="62E6CF6E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4BB0AB44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06</w:t>
            </w:r>
          </w:p>
        </w:tc>
        <w:tc>
          <w:tcPr>
            <w:tcW w:w="4630" w:type="dxa"/>
          </w:tcPr>
          <w:p w14:paraId="53A736A7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6599088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Falhas no ateste definitivo para efetuar pagamento por execução do objeto mal prestados ou mal executados.</w:t>
            </w:r>
          </w:p>
          <w:p w14:paraId="50E89489" w14:textId="77777777" w:rsidR="004A7ECD" w:rsidRPr="006B4E53" w:rsidRDefault="004A7ECD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05972CE1" w14:textId="77777777" w:rsidR="008F6C4B" w:rsidRPr="006B4E53" w:rsidRDefault="008F6C4B" w:rsidP="00267CEA">
            <w:pPr>
              <w:pStyle w:val="TableParagraph"/>
              <w:spacing w:line="360" w:lineRule="auto"/>
              <w:ind w:left="17" w:right="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13A176CD" w14:textId="77777777" w:rsidR="008F6C4B" w:rsidRPr="006B4E53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34575FC1" w14:textId="77777777" w:rsidR="008F6C4B" w:rsidRPr="006B4E53" w:rsidRDefault="008F6C4B" w:rsidP="00267CEA">
            <w:pPr>
              <w:pStyle w:val="TableParagraph"/>
              <w:spacing w:line="360" w:lineRule="auto"/>
              <w:ind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17013B51" w14:textId="77777777" w:rsidR="008F6C4B" w:rsidRPr="006B4E53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F6C4B" w:rsidRPr="006B4E53" w14:paraId="55AAD214" w14:textId="77777777" w:rsidTr="008F057A">
        <w:trPr>
          <w:trHeight w:val="785"/>
        </w:trPr>
        <w:tc>
          <w:tcPr>
            <w:tcW w:w="581" w:type="dxa"/>
          </w:tcPr>
          <w:p w14:paraId="24AFB05A" w14:textId="77777777" w:rsidR="008F6C4B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</w:pPr>
          </w:p>
          <w:p w14:paraId="030D4377" w14:textId="77777777" w:rsidR="008F6C4B" w:rsidRPr="006B4E53" w:rsidRDefault="008F6C4B" w:rsidP="00E21818">
            <w:pPr>
              <w:pStyle w:val="TableParagraph"/>
              <w:spacing w:line="360" w:lineRule="auto"/>
              <w:ind w:left="1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B4E53"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>07</w:t>
            </w:r>
          </w:p>
        </w:tc>
        <w:tc>
          <w:tcPr>
            <w:tcW w:w="4630" w:type="dxa"/>
          </w:tcPr>
          <w:p w14:paraId="2EE1ECBF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416CF779" w14:textId="77777777" w:rsidR="008F6C4B" w:rsidRDefault="008F6C4B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B4E53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Descumprimento de obrigações contratuais por parte da contratada.</w:t>
            </w:r>
          </w:p>
          <w:p w14:paraId="2C441DED" w14:textId="77777777" w:rsidR="004A7ECD" w:rsidRPr="006B4E53" w:rsidRDefault="004A7ECD" w:rsidP="004A7ECD">
            <w:pPr>
              <w:pStyle w:val="TableParagraph"/>
              <w:spacing w:line="276" w:lineRule="auto"/>
              <w:ind w:left="7" w:right="11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1" w:type="dxa"/>
          </w:tcPr>
          <w:p w14:paraId="4C3CE2F7" w14:textId="77777777" w:rsidR="008F6C4B" w:rsidRPr="006B4E53" w:rsidRDefault="008F6C4B" w:rsidP="00267CEA">
            <w:pPr>
              <w:pStyle w:val="TableParagraph"/>
              <w:spacing w:line="360" w:lineRule="auto"/>
              <w:ind w:left="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</w:tcPr>
          <w:p w14:paraId="56DBFDB6" w14:textId="77777777" w:rsidR="008F6C4B" w:rsidRPr="006B4E53" w:rsidRDefault="008F6C4B" w:rsidP="00267CEA">
            <w:pPr>
              <w:pStyle w:val="TableParagraph"/>
              <w:spacing w:line="360" w:lineRule="auto"/>
              <w:ind w:left="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2" w:type="dxa"/>
          </w:tcPr>
          <w:p w14:paraId="50A1231B" w14:textId="77777777" w:rsidR="008F6C4B" w:rsidRPr="006B4E53" w:rsidRDefault="008F6C4B" w:rsidP="00267CEA">
            <w:pPr>
              <w:pStyle w:val="TableParagraph"/>
              <w:spacing w:line="360" w:lineRule="auto"/>
              <w:ind w:left="1" w:right="27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FFFFFF" w:themeFill="background1"/>
          </w:tcPr>
          <w:p w14:paraId="50CCA38A" w14:textId="77777777" w:rsidR="008F6C4B" w:rsidRPr="006B4E53" w:rsidRDefault="008F6C4B" w:rsidP="00267CEA">
            <w:pPr>
              <w:pStyle w:val="TableParagraph"/>
              <w:spacing w:line="360" w:lineRule="auto"/>
              <w:ind w:right="19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54A2727" w14:textId="77777777" w:rsidR="008F6C4B" w:rsidRPr="00F141C9" w:rsidRDefault="008F6C4B" w:rsidP="008F6C4B">
      <w:pPr>
        <w:spacing w:line="360" w:lineRule="auto"/>
        <w:rPr>
          <w:rFonts w:ascii="Arial" w:hAnsi="Arial"/>
        </w:rPr>
      </w:pPr>
    </w:p>
    <w:p w14:paraId="0A2C638C" w14:textId="77777777" w:rsidR="008F6C4B" w:rsidRPr="00382C00" w:rsidRDefault="008F6C4B" w:rsidP="00574E72">
      <w:pPr>
        <w:spacing w:line="276" w:lineRule="auto"/>
        <w:rPr>
          <w:rFonts w:ascii="Arial" w:hAnsi="Arial"/>
          <w:sz w:val="22"/>
          <w:szCs w:val="22"/>
          <w:lang w:eastAsia="en-US"/>
        </w:rPr>
      </w:pPr>
    </w:p>
    <w:sectPr w:rsidR="008F6C4B" w:rsidRPr="00382C00" w:rsidSect="00453B3C">
      <w:headerReference w:type="default" r:id="rId12"/>
      <w:footerReference w:type="default" r:id="rId13"/>
      <w:headerReference w:type="first" r:id="rId14"/>
      <w:footerReference w:type="first" r:id="rId15"/>
      <w:pgSz w:w="11905" w:h="16837"/>
      <w:pgMar w:top="2211" w:right="964" w:bottom="1588" w:left="1531" w:header="907" w:footer="198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8FF32" w14:textId="77777777" w:rsidR="009F04AB" w:rsidRPr="00C84180" w:rsidRDefault="009F04AB" w:rsidP="0063744B">
      <w:r>
        <w:separator/>
      </w:r>
    </w:p>
  </w:endnote>
  <w:endnote w:type="continuationSeparator" w:id="0">
    <w:p w14:paraId="1C696A66" w14:textId="77777777" w:rsidR="009F04AB" w:rsidRPr="00C84180" w:rsidRDefault="009F04AB" w:rsidP="0063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sz w:val="12"/>
        <w:szCs w:val="12"/>
      </w:rPr>
      <w:id w:val="1851290304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sz w:val="12"/>
            <w:szCs w:val="1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FF9422B" w14:textId="41821A00" w:rsidR="00176290" w:rsidRPr="00382C00" w:rsidRDefault="00176290">
            <w:pPr>
              <w:pStyle w:val="Rodap"/>
              <w:jc w:val="right"/>
              <w:rPr>
                <w:rFonts w:ascii="Arial" w:hAnsi="Arial"/>
                <w:sz w:val="12"/>
                <w:szCs w:val="12"/>
              </w:rPr>
            </w:pPr>
            <w:r w:rsidRPr="00382C00">
              <w:rPr>
                <w:rFonts w:ascii="Arial" w:hAnsi="Arial"/>
                <w:sz w:val="12"/>
                <w:szCs w:val="12"/>
              </w:rPr>
              <w:t xml:space="preserve">Página </w:t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fldChar w:fldCharType="begin"/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instrText>PAGE</w:instrText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fldChar w:fldCharType="separate"/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t>2</w:t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fldChar w:fldCharType="end"/>
            </w:r>
            <w:r w:rsidRPr="00382C00">
              <w:rPr>
                <w:rFonts w:ascii="Arial" w:hAnsi="Arial"/>
                <w:sz w:val="12"/>
                <w:szCs w:val="12"/>
              </w:rPr>
              <w:t xml:space="preserve"> de </w:t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fldChar w:fldCharType="begin"/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instrText>NUMPAGES</w:instrText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fldChar w:fldCharType="separate"/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t>2</w:t>
            </w:r>
            <w:r w:rsidRPr="00382C00">
              <w:rPr>
                <w:rFonts w:ascii="Arial" w:hAnsi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6CF1D761" w14:textId="43C3BAB8" w:rsidR="00F200F4" w:rsidRPr="00F200F4" w:rsidRDefault="00F200F4" w:rsidP="00F200F4">
    <w:pPr>
      <w:pStyle w:val="Rodap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/>
        <w:sz w:val="12"/>
        <w:szCs w:val="12"/>
      </w:rPr>
      <w:id w:val="-2115354459"/>
      <w:docPartObj>
        <w:docPartGallery w:val="Page Numbers (Bottom of Page)"/>
        <w:docPartUnique/>
      </w:docPartObj>
    </w:sdtPr>
    <w:sdtContent>
      <w:sdt>
        <w:sdtPr>
          <w:rPr>
            <w:rFonts w:ascii="Arial" w:hAnsi="Arial"/>
            <w:sz w:val="12"/>
            <w:szCs w:val="12"/>
          </w:rPr>
          <w:id w:val="1055665259"/>
          <w:docPartObj>
            <w:docPartGallery w:val="Page Numbers (Top of Page)"/>
            <w:docPartUnique/>
          </w:docPartObj>
        </w:sdtPr>
        <w:sdtContent>
          <w:p w14:paraId="241E88DE" w14:textId="259E321E" w:rsidR="00DA7E7F" w:rsidRPr="00DA7E7F" w:rsidRDefault="00DA7E7F">
            <w:pPr>
              <w:pStyle w:val="Rodap"/>
              <w:jc w:val="right"/>
              <w:rPr>
                <w:rFonts w:ascii="Arial" w:hAnsi="Arial"/>
                <w:sz w:val="12"/>
                <w:szCs w:val="12"/>
              </w:rPr>
            </w:pPr>
            <w:r w:rsidRPr="00DA7E7F">
              <w:rPr>
                <w:rFonts w:ascii="Arial" w:hAnsi="Arial"/>
                <w:sz w:val="12"/>
                <w:szCs w:val="12"/>
              </w:rPr>
              <w:t xml:space="preserve">Página </w:t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fldChar w:fldCharType="begin"/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instrText>PAGE</w:instrText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fldChar w:fldCharType="separate"/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t>2</w:t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fldChar w:fldCharType="end"/>
            </w:r>
            <w:r w:rsidRPr="00DA7E7F">
              <w:rPr>
                <w:rFonts w:ascii="Arial" w:hAnsi="Arial"/>
                <w:sz w:val="12"/>
                <w:szCs w:val="12"/>
              </w:rPr>
              <w:t xml:space="preserve"> de </w:t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fldChar w:fldCharType="begin"/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instrText>NUMPAGES</w:instrText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fldChar w:fldCharType="separate"/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t>2</w:t>
            </w:r>
            <w:r w:rsidRPr="00DA7E7F">
              <w:rPr>
                <w:rFonts w:ascii="Arial" w:hAnsi="Arial"/>
                <w:b/>
                <w:bCs/>
                <w:sz w:val="12"/>
                <w:szCs w:val="12"/>
              </w:rPr>
              <w:fldChar w:fldCharType="end"/>
            </w:r>
          </w:p>
        </w:sdtContent>
      </w:sdt>
    </w:sdtContent>
  </w:sdt>
  <w:p w14:paraId="2597C0A6" w14:textId="77777777" w:rsidR="00DA7E7F" w:rsidRDefault="00DA7E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9B7F06" w14:textId="77777777" w:rsidR="009F04AB" w:rsidRPr="00C84180" w:rsidRDefault="009F04AB" w:rsidP="0063744B">
      <w:r>
        <w:separator/>
      </w:r>
    </w:p>
  </w:footnote>
  <w:footnote w:type="continuationSeparator" w:id="0">
    <w:p w14:paraId="648BE956" w14:textId="77777777" w:rsidR="009F04AB" w:rsidRPr="00C84180" w:rsidRDefault="009F04AB" w:rsidP="0063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401EB" w14:textId="5335627F" w:rsidR="00BB2072" w:rsidRDefault="00BB2072" w:rsidP="002B6353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E3811" w14:textId="17FC3595" w:rsidR="002B6353" w:rsidRDefault="002B6353" w:rsidP="002B6353">
    <w:pPr>
      <w:pStyle w:val="Cabealho"/>
      <w:jc w:val="center"/>
    </w:pPr>
  </w:p>
  <w:p w14:paraId="4200E7ED" w14:textId="77777777" w:rsidR="002B6353" w:rsidRDefault="002B635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97"/>
      </w:pPr>
      <w:rPr>
        <w:rFonts w:ascii="Symbol" w:hAnsi="Symbol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  <w:sz w:val="24"/>
        <w:szCs w:val="24"/>
      </w:rPr>
    </w:lvl>
  </w:abstractNum>
  <w:abstractNum w:abstractNumId="3" w15:restartNumberingAfterBreak="0">
    <w:nsid w:val="081A0B77"/>
    <w:multiLevelType w:val="multilevel"/>
    <w:tmpl w:val="75A230EA"/>
    <w:lvl w:ilvl="0">
      <w:start w:val="1"/>
      <w:numFmt w:val="decimal"/>
      <w:pStyle w:val="Ttulo1"/>
      <w:lvlText w:val="%1."/>
      <w:lvlJc w:val="left"/>
      <w:pPr>
        <w:ind w:left="4613" w:hanging="360"/>
      </w:pPr>
      <w:rPr>
        <w:rFonts w:ascii="Arial" w:hAnsi="Arial" w:cs="Arial" w:hint="default"/>
        <w:b/>
        <w:bCs w:val="0"/>
        <w:color w:val="auto"/>
        <w:sz w:val="22"/>
        <w:szCs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101A7699"/>
    <w:multiLevelType w:val="hybridMultilevel"/>
    <w:tmpl w:val="A5842472"/>
    <w:lvl w:ilvl="0" w:tplc="FFFFFFFF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D7319D"/>
    <w:multiLevelType w:val="hybridMultilevel"/>
    <w:tmpl w:val="CCBA9988"/>
    <w:lvl w:ilvl="0" w:tplc="095A39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36DA5"/>
    <w:multiLevelType w:val="hybridMultilevel"/>
    <w:tmpl w:val="0298BAB8"/>
    <w:lvl w:ilvl="0" w:tplc="FFFFFFFF">
      <w:start w:val="1"/>
      <w:numFmt w:val="upperRoman"/>
      <w:lvlText w:val="%1"/>
      <w:lvlJc w:val="left"/>
      <w:pPr>
        <w:ind w:left="508" w:hanging="144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1"/>
        <w:szCs w:val="21"/>
        <w:shd w:val="clear" w:color="auto" w:fill="D9D9D9"/>
        <w:lang w:val="pt-PT" w:eastAsia="en-US" w:bidi="ar-SA"/>
      </w:rPr>
    </w:lvl>
    <w:lvl w:ilvl="1" w:tplc="FFFFFFFF">
      <w:start w:val="1"/>
      <w:numFmt w:val="lowerLetter"/>
      <w:lvlText w:val="%2."/>
      <w:lvlJc w:val="left"/>
      <w:pPr>
        <w:ind w:left="638" w:hanging="24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21"/>
        <w:szCs w:val="21"/>
        <w:lang w:val="pt-PT" w:eastAsia="en-US" w:bidi="ar-SA"/>
      </w:rPr>
    </w:lvl>
    <w:lvl w:ilvl="2" w:tplc="FFFFFFFF">
      <w:numFmt w:val="bullet"/>
      <w:lvlText w:val="•"/>
      <w:lvlJc w:val="left"/>
      <w:pPr>
        <w:ind w:left="1729" w:hanging="246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2819" w:hanging="246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3908" w:hanging="246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4998" w:hanging="246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088" w:hanging="246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177" w:hanging="246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267" w:hanging="246"/>
      </w:pPr>
      <w:rPr>
        <w:rFonts w:hint="default"/>
        <w:lang w:val="pt-PT" w:eastAsia="en-US" w:bidi="ar-SA"/>
      </w:rPr>
    </w:lvl>
  </w:abstractNum>
  <w:abstractNum w:abstractNumId="7" w15:restartNumberingAfterBreak="0">
    <w:nsid w:val="32D0033A"/>
    <w:multiLevelType w:val="hybridMultilevel"/>
    <w:tmpl w:val="A5842472"/>
    <w:lvl w:ilvl="0" w:tplc="AF1E81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B00680"/>
    <w:multiLevelType w:val="hybridMultilevel"/>
    <w:tmpl w:val="F32A4D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16DD6"/>
    <w:multiLevelType w:val="hybridMultilevel"/>
    <w:tmpl w:val="BBAC2E62"/>
    <w:lvl w:ilvl="0" w:tplc="E2A20E6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90" w:hanging="360"/>
      </w:pPr>
    </w:lvl>
    <w:lvl w:ilvl="2" w:tplc="0416001B" w:tentative="1">
      <w:start w:val="1"/>
      <w:numFmt w:val="lowerRoman"/>
      <w:lvlText w:val="%3."/>
      <w:lvlJc w:val="right"/>
      <w:pPr>
        <w:ind w:left="2510" w:hanging="180"/>
      </w:pPr>
    </w:lvl>
    <w:lvl w:ilvl="3" w:tplc="0416000F" w:tentative="1">
      <w:start w:val="1"/>
      <w:numFmt w:val="decimal"/>
      <w:lvlText w:val="%4."/>
      <w:lvlJc w:val="left"/>
      <w:pPr>
        <w:ind w:left="3230" w:hanging="360"/>
      </w:pPr>
    </w:lvl>
    <w:lvl w:ilvl="4" w:tplc="04160019" w:tentative="1">
      <w:start w:val="1"/>
      <w:numFmt w:val="lowerLetter"/>
      <w:lvlText w:val="%5."/>
      <w:lvlJc w:val="left"/>
      <w:pPr>
        <w:ind w:left="3950" w:hanging="360"/>
      </w:pPr>
    </w:lvl>
    <w:lvl w:ilvl="5" w:tplc="0416001B" w:tentative="1">
      <w:start w:val="1"/>
      <w:numFmt w:val="lowerRoman"/>
      <w:lvlText w:val="%6."/>
      <w:lvlJc w:val="right"/>
      <w:pPr>
        <w:ind w:left="4670" w:hanging="180"/>
      </w:pPr>
    </w:lvl>
    <w:lvl w:ilvl="6" w:tplc="0416000F" w:tentative="1">
      <w:start w:val="1"/>
      <w:numFmt w:val="decimal"/>
      <w:lvlText w:val="%7."/>
      <w:lvlJc w:val="left"/>
      <w:pPr>
        <w:ind w:left="5390" w:hanging="360"/>
      </w:pPr>
    </w:lvl>
    <w:lvl w:ilvl="7" w:tplc="04160019" w:tentative="1">
      <w:start w:val="1"/>
      <w:numFmt w:val="lowerLetter"/>
      <w:lvlText w:val="%8."/>
      <w:lvlJc w:val="left"/>
      <w:pPr>
        <w:ind w:left="6110" w:hanging="360"/>
      </w:pPr>
    </w:lvl>
    <w:lvl w:ilvl="8" w:tplc="0416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5AB21F4A"/>
    <w:multiLevelType w:val="hybridMultilevel"/>
    <w:tmpl w:val="3DD44A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459688">
    <w:abstractNumId w:val="3"/>
  </w:num>
  <w:num w:numId="2" w16cid:durableId="960038032">
    <w:abstractNumId w:val="5"/>
  </w:num>
  <w:num w:numId="3" w16cid:durableId="1979530187">
    <w:abstractNumId w:val="7"/>
  </w:num>
  <w:num w:numId="4" w16cid:durableId="907376474">
    <w:abstractNumId w:val="10"/>
  </w:num>
  <w:num w:numId="5" w16cid:durableId="263924139">
    <w:abstractNumId w:val="8"/>
  </w:num>
  <w:num w:numId="6" w16cid:durableId="2141260911">
    <w:abstractNumId w:val="6"/>
  </w:num>
  <w:num w:numId="7" w16cid:durableId="550381758">
    <w:abstractNumId w:val="4"/>
  </w:num>
  <w:num w:numId="8" w16cid:durableId="985233709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4B"/>
    <w:rsid w:val="000013BE"/>
    <w:rsid w:val="0000183F"/>
    <w:rsid w:val="00002DD7"/>
    <w:rsid w:val="000035A2"/>
    <w:rsid w:val="00004088"/>
    <w:rsid w:val="000040EC"/>
    <w:rsid w:val="000050FA"/>
    <w:rsid w:val="0000758F"/>
    <w:rsid w:val="00010CCA"/>
    <w:rsid w:val="00010E44"/>
    <w:rsid w:val="00010F24"/>
    <w:rsid w:val="00012C7F"/>
    <w:rsid w:val="000132B4"/>
    <w:rsid w:val="000144F6"/>
    <w:rsid w:val="00014668"/>
    <w:rsid w:val="00015E47"/>
    <w:rsid w:val="000205FB"/>
    <w:rsid w:val="00021B33"/>
    <w:rsid w:val="00023254"/>
    <w:rsid w:val="00023765"/>
    <w:rsid w:val="00024BEC"/>
    <w:rsid w:val="000255EF"/>
    <w:rsid w:val="0002650A"/>
    <w:rsid w:val="000265FB"/>
    <w:rsid w:val="00030BA1"/>
    <w:rsid w:val="000320CE"/>
    <w:rsid w:val="000331EF"/>
    <w:rsid w:val="000343B5"/>
    <w:rsid w:val="0003457D"/>
    <w:rsid w:val="00034617"/>
    <w:rsid w:val="00037F2E"/>
    <w:rsid w:val="00040619"/>
    <w:rsid w:val="0004095E"/>
    <w:rsid w:val="000423F5"/>
    <w:rsid w:val="00042E46"/>
    <w:rsid w:val="0004541C"/>
    <w:rsid w:val="00045F7E"/>
    <w:rsid w:val="00046443"/>
    <w:rsid w:val="00046FE4"/>
    <w:rsid w:val="000501D4"/>
    <w:rsid w:val="00051BB3"/>
    <w:rsid w:val="000533CB"/>
    <w:rsid w:val="0005380F"/>
    <w:rsid w:val="00053B77"/>
    <w:rsid w:val="00054C9F"/>
    <w:rsid w:val="00054CFC"/>
    <w:rsid w:val="00055814"/>
    <w:rsid w:val="000561CD"/>
    <w:rsid w:val="00060F72"/>
    <w:rsid w:val="000623C1"/>
    <w:rsid w:val="0006336E"/>
    <w:rsid w:val="000636B0"/>
    <w:rsid w:val="00063FE8"/>
    <w:rsid w:val="00067053"/>
    <w:rsid w:val="00067505"/>
    <w:rsid w:val="000675E9"/>
    <w:rsid w:val="0007082F"/>
    <w:rsid w:val="000711DB"/>
    <w:rsid w:val="0007165E"/>
    <w:rsid w:val="00074F4B"/>
    <w:rsid w:val="00076E35"/>
    <w:rsid w:val="00077321"/>
    <w:rsid w:val="00080978"/>
    <w:rsid w:val="0008107C"/>
    <w:rsid w:val="00082F57"/>
    <w:rsid w:val="00083AB3"/>
    <w:rsid w:val="00084DA1"/>
    <w:rsid w:val="00086363"/>
    <w:rsid w:val="0009140A"/>
    <w:rsid w:val="00091B34"/>
    <w:rsid w:val="00096825"/>
    <w:rsid w:val="000A067C"/>
    <w:rsid w:val="000A0759"/>
    <w:rsid w:val="000A0B19"/>
    <w:rsid w:val="000A1527"/>
    <w:rsid w:val="000A1889"/>
    <w:rsid w:val="000A2514"/>
    <w:rsid w:val="000A3856"/>
    <w:rsid w:val="000A3E0C"/>
    <w:rsid w:val="000A5D46"/>
    <w:rsid w:val="000A6EC6"/>
    <w:rsid w:val="000B0672"/>
    <w:rsid w:val="000B07D1"/>
    <w:rsid w:val="000B0B1C"/>
    <w:rsid w:val="000B1389"/>
    <w:rsid w:val="000B1A96"/>
    <w:rsid w:val="000B1AC5"/>
    <w:rsid w:val="000B26C0"/>
    <w:rsid w:val="000B2879"/>
    <w:rsid w:val="000B407B"/>
    <w:rsid w:val="000B470C"/>
    <w:rsid w:val="000B7751"/>
    <w:rsid w:val="000B7993"/>
    <w:rsid w:val="000C01D7"/>
    <w:rsid w:val="000C2F7C"/>
    <w:rsid w:val="000C3DBD"/>
    <w:rsid w:val="000C5583"/>
    <w:rsid w:val="000C632B"/>
    <w:rsid w:val="000C6560"/>
    <w:rsid w:val="000C7016"/>
    <w:rsid w:val="000D0360"/>
    <w:rsid w:val="000D0593"/>
    <w:rsid w:val="000D0B21"/>
    <w:rsid w:val="000D1258"/>
    <w:rsid w:val="000D126A"/>
    <w:rsid w:val="000D29D6"/>
    <w:rsid w:val="000D2AB9"/>
    <w:rsid w:val="000D3ED7"/>
    <w:rsid w:val="000D4812"/>
    <w:rsid w:val="000D4884"/>
    <w:rsid w:val="000D49E4"/>
    <w:rsid w:val="000D4BDA"/>
    <w:rsid w:val="000D4C26"/>
    <w:rsid w:val="000D4CDF"/>
    <w:rsid w:val="000D4D35"/>
    <w:rsid w:val="000D7521"/>
    <w:rsid w:val="000E1390"/>
    <w:rsid w:val="000E34B9"/>
    <w:rsid w:val="000E3E01"/>
    <w:rsid w:val="000E6B04"/>
    <w:rsid w:val="000E7F72"/>
    <w:rsid w:val="000F226C"/>
    <w:rsid w:val="000F298D"/>
    <w:rsid w:val="000F2F20"/>
    <w:rsid w:val="000F3E4A"/>
    <w:rsid w:val="000F4227"/>
    <w:rsid w:val="000F423B"/>
    <w:rsid w:val="000F475F"/>
    <w:rsid w:val="000F5D58"/>
    <w:rsid w:val="000F6720"/>
    <w:rsid w:val="000F740C"/>
    <w:rsid w:val="000F7E91"/>
    <w:rsid w:val="00101956"/>
    <w:rsid w:val="0010368D"/>
    <w:rsid w:val="00103928"/>
    <w:rsid w:val="00104207"/>
    <w:rsid w:val="00105718"/>
    <w:rsid w:val="00105E92"/>
    <w:rsid w:val="00106466"/>
    <w:rsid w:val="001065A4"/>
    <w:rsid w:val="00107117"/>
    <w:rsid w:val="001078EB"/>
    <w:rsid w:val="00110F09"/>
    <w:rsid w:val="00111018"/>
    <w:rsid w:val="001120D8"/>
    <w:rsid w:val="001124EC"/>
    <w:rsid w:val="00113FA5"/>
    <w:rsid w:val="001142DF"/>
    <w:rsid w:val="00115925"/>
    <w:rsid w:val="00116F17"/>
    <w:rsid w:val="00120A75"/>
    <w:rsid w:val="0012276C"/>
    <w:rsid w:val="00122904"/>
    <w:rsid w:val="00123A0E"/>
    <w:rsid w:val="00123F4C"/>
    <w:rsid w:val="001252AC"/>
    <w:rsid w:val="00126227"/>
    <w:rsid w:val="00126797"/>
    <w:rsid w:val="00127FD4"/>
    <w:rsid w:val="00131412"/>
    <w:rsid w:val="00132690"/>
    <w:rsid w:val="001328FF"/>
    <w:rsid w:val="001337B9"/>
    <w:rsid w:val="001341CA"/>
    <w:rsid w:val="001342D2"/>
    <w:rsid w:val="00134789"/>
    <w:rsid w:val="00135D47"/>
    <w:rsid w:val="0013727F"/>
    <w:rsid w:val="00137AFD"/>
    <w:rsid w:val="00141F67"/>
    <w:rsid w:val="00142A98"/>
    <w:rsid w:val="0014497B"/>
    <w:rsid w:val="001449C9"/>
    <w:rsid w:val="00144CEC"/>
    <w:rsid w:val="00146BA6"/>
    <w:rsid w:val="00150112"/>
    <w:rsid w:val="001517F0"/>
    <w:rsid w:val="00152939"/>
    <w:rsid w:val="001538B6"/>
    <w:rsid w:val="00153B1C"/>
    <w:rsid w:val="001541A8"/>
    <w:rsid w:val="00154474"/>
    <w:rsid w:val="001551CF"/>
    <w:rsid w:val="00163FF1"/>
    <w:rsid w:val="0016589D"/>
    <w:rsid w:val="00166993"/>
    <w:rsid w:val="00166B59"/>
    <w:rsid w:val="00167AB3"/>
    <w:rsid w:val="00167D26"/>
    <w:rsid w:val="00170196"/>
    <w:rsid w:val="0017090D"/>
    <w:rsid w:val="00170B20"/>
    <w:rsid w:val="0017182F"/>
    <w:rsid w:val="00171BCC"/>
    <w:rsid w:val="001732CE"/>
    <w:rsid w:val="001740A0"/>
    <w:rsid w:val="00174815"/>
    <w:rsid w:val="00175966"/>
    <w:rsid w:val="00176290"/>
    <w:rsid w:val="00176F1F"/>
    <w:rsid w:val="00177587"/>
    <w:rsid w:val="001802F2"/>
    <w:rsid w:val="001815DE"/>
    <w:rsid w:val="00181E3F"/>
    <w:rsid w:val="00182FAD"/>
    <w:rsid w:val="00183059"/>
    <w:rsid w:val="00186129"/>
    <w:rsid w:val="0018634B"/>
    <w:rsid w:val="00187055"/>
    <w:rsid w:val="00187DB4"/>
    <w:rsid w:val="0019023C"/>
    <w:rsid w:val="00191EBF"/>
    <w:rsid w:val="001936C2"/>
    <w:rsid w:val="001945E3"/>
    <w:rsid w:val="001956C2"/>
    <w:rsid w:val="0019589F"/>
    <w:rsid w:val="00195A83"/>
    <w:rsid w:val="001975C0"/>
    <w:rsid w:val="00197B43"/>
    <w:rsid w:val="001A0C7C"/>
    <w:rsid w:val="001A2EB2"/>
    <w:rsid w:val="001A39CD"/>
    <w:rsid w:val="001A461E"/>
    <w:rsid w:val="001A4C5E"/>
    <w:rsid w:val="001A6A13"/>
    <w:rsid w:val="001B05BD"/>
    <w:rsid w:val="001B090E"/>
    <w:rsid w:val="001B20C5"/>
    <w:rsid w:val="001B422C"/>
    <w:rsid w:val="001B4505"/>
    <w:rsid w:val="001B479B"/>
    <w:rsid w:val="001B490A"/>
    <w:rsid w:val="001B4F12"/>
    <w:rsid w:val="001B6585"/>
    <w:rsid w:val="001B6A5A"/>
    <w:rsid w:val="001C0275"/>
    <w:rsid w:val="001C12EA"/>
    <w:rsid w:val="001C1C00"/>
    <w:rsid w:val="001C1F10"/>
    <w:rsid w:val="001C2465"/>
    <w:rsid w:val="001C3CBF"/>
    <w:rsid w:val="001C3D2A"/>
    <w:rsid w:val="001C4B00"/>
    <w:rsid w:val="001C52DB"/>
    <w:rsid w:val="001C67FA"/>
    <w:rsid w:val="001C7624"/>
    <w:rsid w:val="001D00AD"/>
    <w:rsid w:val="001D1D58"/>
    <w:rsid w:val="001D1D87"/>
    <w:rsid w:val="001D2599"/>
    <w:rsid w:val="001D34E1"/>
    <w:rsid w:val="001D486D"/>
    <w:rsid w:val="001D56D8"/>
    <w:rsid w:val="001D6926"/>
    <w:rsid w:val="001D69AD"/>
    <w:rsid w:val="001E1312"/>
    <w:rsid w:val="001E3EEF"/>
    <w:rsid w:val="001E4253"/>
    <w:rsid w:val="001E64C6"/>
    <w:rsid w:val="001F124E"/>
    <w:rsid w:val="001F2809"/>
    <w:rsid w:val="001F2998"/>
    <w:rsid w:val="001F550F"/>
    <w:rsid w:val="001F5B84"/>
    <w:rsid w:val="001F663C"/>
    <w:rsid w:val="0020094D"/>
    <w:rsid w:val="00200EA1"/>
    <w:rsid w:val="002014CF"/>
    <w:rsid w:val="002020A6"/>
    <w:rsid w:val="002033A2"/>
    <w:rsid w:val="00203940"/>
    <w:rsid w:val="00204CE1"/>
    <w:rsid w:val="002052BF"/>
    <w:rsid w:val="002052C5"/>
    <w:rsid w:val="00205572"/>
    <w:rsid w:val="002071DE"/>
    <w:rsid w:val="00210F83"/>
    <w:rsid w:val="00212739"/>
    <w:rsid w:val="00212841"/>
    <w:rsid w:val="00212A17"/>
    <w:rsid w:val="00214C6B"/>
    <w:rsid w:val="0021677C"/>
    <w:rsid w:val="00216872"/>
    <w:rsid w:val="00216C12"/>
    <w:rsid w:val="00216F22"/>
    <w:rsid w:val="0021793B"/>
    <w:rsid w:val="00220365"/>
    <w:rsid w:val="00220980"/>
    <w:rsid w:val="00220DF9"/>
    <w:rsid w:val="00220EB7"/>
    <w:rsid w:val="00221403"/>
    <w:rsid w:val="0022141A"/>
    <w:rsid w:val="00222CCC"/>
    <w:rsid w:val="002234C1"/>
    <w:rsid w:val="00224080"/>
    <w:rsid w:val="002270EC"/>
    <w:rsid w:val="00230CB8"/>
    <w:rsid w:val="00232256"/>
    <w:rsid w:val="00234F21"/>
    <w:rsid w:val="00235B7E"/>
    <w:rsid w:val="00236803"/>
    <w:rsid w:val="002414BF"/>
    <w:rsid w:val="002435D7"/>
    <w:rsid w:val="00243EDE"/>
    <w:rsid w:val="00244DCB"/>
    <w:rsid w:val="00245351"/>
    <w:rsid w:val="0024569C"/>
    <w:rsid w:val="002464CF"/>
    <w:rsid w:val="00246C45"/>
    <w:rsid w:val="00247507"/>
    <w:rsid w:val="00247D58"/>
    <w:rsid w:val="00247F86"/>
    <w:rsid w:val="002502C0"/>
    <w:rsid w:val="002518B3"/>
    <w:rsid w:val="00253CF9"/>
    <w:rsid w:val="00254474"/>
    <w:rsid w:val="002547FE"/>
    <w:rsid w:val="002560D8"/>
    <w:rsid w:val="00256240"/>
    <w:rsid w:val="00256F0C"/>
    <w:rsid w:val="00257322"/>
    <w:rsid w:val="00257F6B"/>
    <w:rsid w:val="00260005"/>
    <w:rsid w:val="002604D6"/>
    <w:rsid w:val="002617D4"/>
    <w:rsid w:val="00261838"/>
    <w:rsid w:val="002622BE"/>
    <w:rsid w:val="00264B7F"/>
    <w:rsid w:val="0026601F"/>
    <w:rsid w:val="002677CF"/>
    <w:rsid w:val="00267814"/>
    <w:rsid w:val="00267CEA"/>
    <w:rsid w:val="002707D0"/>
    <w:rsid w:val="002707DA"/>
    <w:rsid w:val="00270BD4"/>
    <w:rsid w:val="002727E0"/>
    <w:rsid w:val="00272C76"/>
    <w:rsid w:val="00276A44"/>
    <w:rsid w:val="00281037"/>
    <w:rsid w:val="00282A5E"/>
    <w:rsid w:val="00282D31"/>
    <w:rsid w:val="00284A00"/>
    <w:rsid w:val="00285615"/>
    <w:rsid w:val="0028613D"/>
    <w:rsid w:val="00286B47"/>
    <w:rsid w:val="0029109B"/>
    <w:rsid w:val="002917BC"/>
    <w:rsid w:val="00291C50"/>
    <w:rsid w:val="00291E30"/>
    <w:rsid w:val="00292F46"/>
    <w:rsid w:val="00294B77"/>
    <w:rsid w:val="002A0CF5"/>
    <w:rsid w:val="002A0EDB"/>
    <w:rsid w:val="002A3DC5"/>
    <w:rsid w:val="002A4B2B"/>
    <w:rsid w:val="002A613D"/>
    <w:rsid w:val="002A661E"/>
    <w:rsid w:val="002A7C8C"/>
    <w:rsid w:val="002A7C94"/>
    <w:rsid w:val="002A7E59"/>
    <w:rsid w:val="002B082D"/>
    <w:rsid w:val="002B0D93"/>
    <w:rsid w:val="002B21C8"/>
    <w:rsid w:val="002B21DE"/>
    <w:rsid w:val="002B3192"/>
    <w:rsid w:val="002B435A"/>
    <w:rsid w:val="002B6353"/>
    <w:rsid w:val="002B63E8"/>
    <w:rsid w:val="002B6A24"/>
    <w:rsid w:val="002B72BE"/>
    <w:rsid w:val="002B7B31"/>
    <w:rsid w:val="002C1C52"/>
    <w:rsid w:val="002C2E95"/>
    <w:rsid w:val="002C5A06"/>
    <w:rsid w:val="002C5AEA"/>
    <w:rsid w:val="002D0091"/>
    <w:rsid w:val="002D148D"/>
    <w:rsid w:val="002D3A37"/>
    <w:rsid w:val="002D458F"/>
    <w:rsid w:val="002D4AD3"/>
    <w:rsid w:val="002D6857"/>
    <w:rsid w:val="002D72CB"/>
    <w:rsid w:val="002D7312"/>
    <w:rsid w:val="002D736D"/>
    <w:rsid w:val="002D7DDE"/>
    <w:rsid w:val="002E0E7F"/>
    <w:rsid w:val="002E1DB8"/>
    <w:rsid w:val="002E28AB"/>
    <w:rsid w:val="002E2C97"/>
    <w:rsid w:val="002E38DB"/>
    <w:rsid w:val="002E3BF2"/>
    <w:rsid w:val="002E41E0"/>
    <w:rsid w:val="002E45DC"/>
    <w:rsid w:val="002E4707"/>
    <w:rsid w:val="002E4CBF"/>
    <w:rsid w:val="002E52DC"/>
    <w:rsid w:val="002E6223"/>
    <w:rsid w:val="002E642B"/>
    <w:rsid w:val="002F0116"/>
    <w:rsid w:val="002F0FF7"/>
    <w:rsid w:val="002F1798"/>
    <w:rsid w:val="002F1B9B"/>
    <w:rsid w:val="002F21A8"/>
    <w:rsid w:val="002F22E8"/>
    <w:rsid w:val="002F29F2"/>
    <w:rsid w:val="002F2D5C"/>
    <w:rsid w:val="002F4530"/>
    <w:rsid w:val="002F68BC"/>
    <w:rsid w:val="002F6EFB"/>
    <w:rsid w:val="002F72C1"/>
    <w:rsid w:val="00301BE8"/>
    <w:rsid w:val="003024BF"/>
    <w:rsid w:val="003038C8"/>
    <w:rsid w:val="00305E85"/>
    <w:rsid w:val="00306D06"/>
    <w:rsid w:val="0030717A"/>
    <w:rsid w:val="003111A5"/>
    <w:rsid w:val="00311365"/>
    <w:rsid w:val="00311997"/>
    <w:rsid w:val="00311A4C"/>
    <w:rsid w:val="0031251B"/>
    <w:rsid w:val="00313533"/>
    <w:rsid w:val="0031426B"/>
    <w:rsid w:val="00314D96"/>
    <w:rsid w:val="003157D9"/>
    <w:rsid w:val="00316F64"/>
    <w:rsid w:val="0032093C"/>
    <w:rsid w:val="0032113B"/>
    <w:rsid w:val="00323475"/>
    <w:rsid w:val="00323B9B"/>
    <w:rsid w:val="0032446C"/>
    <w:rsid w:val="00324ABC"/>
    <w:rsid w:val="00324EB9"/>
    <w:rsid w:val="003252B3"/>
    <w:rsid w:val="00326087"/>
    <w:rsid w:val="00327CA7"/>
    <w:rsid w:val="00330C85"/>
    <w:rsid w:val="00331E1C"/>
    <w:rsid w:val="00332129"/>
    <w:rsid w:val="003330A4"/>
    <w:rsid w:val="00333CDE"/>
    <w:rsid w:val="00334601"/>
    <w:rsid w:val="00335A9D"/>
    <w:rsid w:val="00337911"/>
    <w:rsid w:val="00340569"/>
    <w:rsid w:val="003405EC"/>
    <w:rsid w:val="00340719"/>
    <w:rsid w:val="003413DE"/>
    <w:rsid w:val="00341CBF"/>
    <w:rsid w:val="00341E92"/>
    <w:rsid w:val="00342E52"/>
    <w:rsid w:val="0034301F"/>
    <w:rsid w:val="003434F0"/>
    <w:rsid w:val="003440EA"/>
    <w:rsid w:val="00344873"/>
    <w:rsid w:val="003450C2"/>
    <w:rsid w:val="00347701"/>
    <w:rsid w:val="00347DED"/>
    <w:rsid w:val="00347EE9"/>
    <w:rsid w:val="00347F4D"/>
    <w:rsid w:val="00350324"/>
    <w:rsid w:val="0035198F"/>
    <w:rsid w:val="003523E9"/>
    <w:rsid w:val="003538BA"/>
    <w:rsid w:val="003539E3"/>
    <w:rsid w:val="003541D4"/>
    <w:rsid w:val="003545BF"/>
    <w:rsid w:val="003554BD"/>
    <w:rsid w:val="00356B3A"/>
    <w:rsid w:val="00356E1F"/>
    <w:rsid w:val="00360261"/>
    <w:rsid w:val="003604D9"/>
    <w:rsid w:val="003612DC"/>
    <w:rsid w:val="00361B71"/>
    <w:rsid w:val="003627B0"/>
    <w:rsid w:val="00363AC3"/>
    <w:rsid w:val="003653D6"/>
    <w:rsid w:val="0036600A"/>
    <w:rsid w:val="00370DAF"/>
    <w:rsid w:val="003757F2"/>
    <w:rsid w:val="003762D5"/>
    <w:rsid w:val="0037707E"/>
    <w:rsid w:val="00377549"/>
    <w:rsid w:val="00380B39"/>
    <w:rsid w:val="00381003"/>
    <w:rsid w:val="00382C00"/>
    <w:rsid w:val="00383C0A"/>
    <w:rsid w:val="00384D65"/>
    <w:rsid w:val="00386292"/>
    <w:rsid w:val="00386557"/>
    <w:rsid w:val="00386A40"/>
    <w:rsid w:val="00386AC8"/>
    <w:rsid w:val="00386B61"/>
    <w:rsid w:val="00386C09"/>
    <w:rsid w:val="003900D8"/>
    <w:rsid w:val="003910C0"/>
    <w:rsid w:val="00392269"/>
    <w:rsid w:val="003929D6"/>
    <w:rsid w:val="003931B2"/>
    <w:rsid w:val="00393539"/>
    <w:rsid w:val="00393666"/>
    <w:rsid w:val="00394368"/>
    <w:rsid w:val="0039578C"/>
    <w:rsid w:val="003972F9"/>
    <w:rsid w:val="003979C5"/>
    <w:rsid w:val="003A2BB4"/>
    <w:rsid w:val="003A2F13"/>
    <w:rsid w:val="003A560C"/>
    <w:rsid w:val="003A5649"/>
    <w:rsid w:val="003A6310"/>
    <w:rsid w:val="003A7BCD"/>
    <w:rsid w:val="003A7EDE"/>
    <w:rsid w:val="003B0959"/>
    <w:rsid w:val="003B0B61"/>
    <w:rsid w:val="003B0C1E"/>
    <w:rsid w:val="003B2128"/>
    <w:rsid w:val="003B24DC"/>
    <w:rsid w:val="003B2EF7"/>
    <w:rsid w:val="003B3AF5"/>
    <w:rsid w:val="003B4A6D"/>
    <w:rsid w:val="003B50D4"/>
    <w:rsid w:val="003C098E"/>
    <w:rsid w:val="003C2039"/>
    <w:rsid w:val="003C228F"/>
    <w:rsid w:val="003C5BF0"/>
    <w:rsid w:val="003C6685"/>
    <w:rsid w:val="003C6A23"/>
    <w:rsid w:val="003D2255"/>
    <w:rsid w:val="003D2FA1"/>
    <w:rsid w:val="003D4E70"/>
    <w:rsid w:val="003D5923"/>
    <w:rsid w:val="003D65BB"/>
    <w:rsid w:val="003D683E"/>
    <w:rsid w:val="003D6A11"/>
    <w:rsid w:val="003D772A"/>
    <w:rsid w:val="003D7B44"/>
    <w:rsid w:val="003E0614"/>
    <w:rsid w:val="003E1191"/>
    <w:rsid w:val="003E1EF4"/>
    <w:rsid w:val="003E4B32"/>
    <w:rsid w:val="003E701A"/>
    <w:rsid w:val="003E725F"/>
    <w:rsid w:val="003E7383"/>
    <w:rsid w:val="003F249F"/>
    <w:rsid w:val="003F37D6"/>
    <w:rsid w:val="003F4C13"/>
    <w:rsid w:val="003F5252"/>
    <w:rsid w:val="003F5E86"/>
    <w:rsid w:val="003F649F"/>
    <w:rsid w:val="003F77F2"/>
    <w:rsid w:val="004018E8"/>
    <w:rsid w:val="00401DA7"/>
    <w:rsid w:val="004024B7"/>
    <w:rsid w:val="0040298D"/>
    <w:rsid w:val="00402D28"/>
    <w:rsid w:val="0040314E"/>
    <w:rsid w:val="004033FB"/>
    <w:rsid w:val="00404044"/>
    <w:rsid w:val="004048F0"/>
    <w:rsid w:val="00405F03"/>
    <w:rsid w:val="00406492"/>
    <w:rsid w:val="00407758"/>
    <w:rsid w:val="00407B54"/>
    <w:rsid w:val="00407DA7"/>
    <w:rsid w:val="0041232C"/>
    <w:rsid w:val="00413592"/>
    <w:rsid w:val="004139BF"/>
    <w:rsid w:val="00415E32"/>
    <w:rsid w:val="004161F9"/>
    <w:rsid w:val="004204DC"/>
    <w:rsid w:val="0042067D"/>
    <w:rsid w:val="00421E74"/>
    <w:rsid w:val="004223C1"/>
    <w:rsid w:val="004232F6"/>
    <w:rsid w:val="00425CAA"/>
    <w:rsid w:val="00426309"/>
    <w:rsid w:val="00431693"/>
    <w:rsid w:val="004323A3"/>
    <w:rsid w:val="004331F0"/>
    <w:rsid w:val="004338AF"/>
    <w:rsid w:val="00434B8A"/>
    <w:rsid w:val="00436170"/>
    <w:rsid w:val="0043678F"/>
    <w:rsid w:val="00436ED8"/>
    <w:rsid w:val="00437558"/>
    <w:rsid w:val="004401D7"/>
    <w:rsid w:val="004405B7"/>
    <w:rsid w:val="0044199D"/>
    <w:rsid w:val="00441BF5"/>
    <w:rsid w:val="00441C3B"/>
    <w:rsid w:val="0044240F"/>
    <w:rsid w:val="004429D4"/>
    <w:rsid w:val="004434C7"/>
    <w:rsid w:val="00444D6E"/>
    <w:rsid w:val="00445937"/>
    <w:rsid w:val="004465DB"/>
    <w:rsid w:val="004477BF"/>
    <w:rsid w:val="00450DEB"/>
    <w:rsid w:val="00450F46"/>
    <w:rsid w:val="00451473"/>
    <w:rsid w:val="004518E9"/>
    <w:rsid w:val="00453A7F"/>
    <w:rsid w:val="00453B3C"/>
    <w:rsid w:val="004551DA"/>
    <w:rsid w:val="00455EFB"/>
    <w:rsid w:val="00456710"/>
    <w:rsid w:val="00456823"/>
    <w:rsid w:val="00456977"/>
    <w:rsid w:val="004570F8"/>
    <w:rsid w:val="00457CA3"/>
    <w:rsid w:val="00457EBB"/>
    <w:rsid w:val="00460484"/>
    <w:rsid w:val="00460BA2"/>
    <w:rsid w:val="004627B0"/>
    <w:rsid w:val="00462E07"/>
    <w:rsid w:val="00463654"/>
    <w:rsid w:val="00466EF6"/>
    <w:rsid w:val="00467226"/>
    <w:rsid w:val="00467375"/>
    <w:rsid w:val="00473C19"/>
    <w:rsid w:val="00474CA6"/>
    <w:rsid w:val="00475A5F"/>
    <w:rsid w:val="0047653E"/>
    <w:rsid w:val="004776BE"/>
    <w:rsid w:val="00477B7F"/>
    <w:rsid w:val="00480053"/>
    <w:rsid w:val="00480348"/>
    <w:rsid w:val="00480B57"/>
    <w:rsid w:val="00482AD8"/>
    <w:rsid w:val="00482D11"/>
    <w:rsid w:val="00483322"/>
    <w:rsid w:val="004855AB"/>
    <w:rsid w:val="00485DAF"/>
    <w:rsid w:val="00485DC1"/>
    <w:rsid w:val="0048606D"/>
    <w:rsid w:val="00487913"/>
    <w:rsid w:val="00490010"/>
    <w:rsid w:val="00491363"/>
    <w:rsid w:val="004924C4"/>
    <w:rsid w:val="004927DE"/>
    <w:rsid w:val="00492973"/>
    <w:rsid w:val="00493A6D"/>
    <w:rsid w:val="00493A8A"/>
    <w:rsid w:val="00495DBF"/>
    <w:rsid w:val="00495DC5"/>
    <w:rsid w:val="004A410A"/>
    <w:rsid w:val="004A44F4"/>
    <w:rsid w:val="004A47A8"/>
    <w:rsid w:val="004A6286"/>
    <w:rsid w:val="004A6DB6"/>
    <w:rsid w:val="004A7326"/>
    <w:rsid w:val="004A7ECD"/>
    <w:rsid w:val="004B1512"/>
    <w:rsid w:val="004B33D7"/>
    <w:rsid w:val="004B36AB"/>
    <w:rsid w:val="004B39E2"/>
    <w:rsid w:val="004B43C4"/>
    <w:rsid w:val="004C0273"/>
    <w:rsid w:val="004C054C"/>
    <w:rsid w:val="004C0883"/>
    <w:rsid w:val="004C0940"/>
    <w:rsid w:val="004C100D"/>
    <w:rsid w:val="004C3BF7"/>
    <w:rsid w:val="004C3FDD"/>
    <w:rsid w:val="004C5475"/>
    <w:rsid w:val="004C6F7A"/>
    <w:rsid w:val="004D0536"/>
    <w:rsid w:val="004D31BA"/>
    <w:rsid w:val="004D5059"/>
    <w:rsid w:val="004E02AC"/>
    <w:rsid w:val="004E1017"/>
    <w:rsid w:val="004E12D3"/>
    <w:rsid w:val="004E14D6"/>
    <w:rsid w:val="004E33DD"/>
    <w:rsid w:val="004E67ED"/>
    <w:rsid w:val="004E6BC5"/>
    <w:rsid w:val="004E6EAC"/>
    <w:rsid w:val="004E75C3"/>
    <w:rsid w:val="004F0ECF"/>
    <w:rsid w:val="004F11DC"/>
    <w:rsid w:val="004F27CB"/>
    <w:rsid w:val="004F354F"/>
    <w:rsid w:val="004F5FD7"/>
    <w:rsid w:val="005003EE"/>
    <w:rsid w:val="00500C43"/>
    <w:rsid w:val="005035BC"/>
    <w:rsid w:val="00503799"/>
    <w:rsid w:val="005060B6"/>
    <w:rsid w:val="00506226"/>
    <w:rsid w:val="00510602"/>
    <w:rsid w:val="005107E5"/>
    <w:rsid w:val="0051478F"/>
    <w:rsid w:val="005149D0"/>
    <w:rsid w:val="00516599"/>
    <w:rsid w:val="005173BA"/>
    <w:rsid w:val="005204F9"/>
    <w:rsid w:val="00521C20"/>
    <w:rsid w:val="005230EE"/>
    <w:rsid w:val="00524070"/>
    <w:rsid w:val="00524B72"/>
    <w:rsid w:val="00524E02"/>
    <w:rsid w:val="00525E45"/>
    <w:rsid w:val="00526A67"/>
    <w:rsid w:val="00530530"/>
    <w:rsid w:val="00530DF7"/>
    <w:rsid w:val="005310D0"/>
    <w:rsid w:val="005313C4"/>
    <w:rsid w:val="00531B36"/>
    <w:rsid w:val="00533AC2"/>
    <w:rsid w:val="00534103"/>
    <w:rsid w:val="00536146"/>
    <w:rsid w:val="0053696E"/>
    <w:rsid w:val="0054388C"/>
    <w:rsid w:val="00543CAB"/>
    <w:rsid w:val="005446D6"/>
    <w:rsid w:val="00544942"/>
    <w:rsid w:val="005450E8"/>
    <w:rsid w:val="0054564C"/>
    <w:rsid w:val="00546176"/>
    <w:rsid w:val="00546D9B"/>
    <w:rsid w:val="0054713D"/>
    <w:rsid w:val="00550019"/>
    <w:rsid w:val="00550411"/>
    <w:rsid w:val="00550AB3"/>
    <w:rsid w:val="00551C8A"/>
    <w:rsid w:val="005525B3"/>
    <w:rsid w:val="00552707"/>
    <w:rsid w:val="005532F3"/>
    <w:rsid w:val="00554B57"/>
    <w:rsid w:val="00554DC1"/>
    <w:rsid w:val="0055516F"/>
    <w:rsid w:val="00555489"/>
    <w:rsid w:val="0055587C"/>
    <w:rsid w:val="00556328"/>
    <w:rsid w:val="00560D31"/>
    <w:rsid w:val="00561F87"/>
    <w:rsid w:val="00562191"/>
    <w:rsid w:val="00562AA9"/>
    <w:rsid w:val="00563BCA"/>
    <w:rsid w:val="00564213"/>
    <w:rsid w:val="005642B9"/>
    <w:rsid w:val="00566E11"/>
    <w:rsid w:val="005674BB"/>
    <w:rsid w:val="00572E38"/>
    <w:rsid w:val="00573D1C"/>
    <w:rsid w:val="00574728"/>
    <w:rsid w:val="005748A8"/>
    <w:rsid w:val="00574E0B"/>
    <w:rsid w:val="00574E72"/>
    <w:rsid w:val="005758FC"/>
    <w:rsid w:val="00575B52"/>
    <w:rsid w:val="00575FEB"/>
    <w:rsid w:val="00576615"/>
    <w:rsid w:val="0058017D"/>
    <w:rsid w:val="00581762"/>
    <w:rsid w:val="005819EC"/>
    <w:rsid w:val="00581BE8"/>
    <w:rsid w:val="005830BA"/>
    <w:rsid w:val="00583BCE"/>
    <w:rsid w:val="0058497F"/>
    <w:rsid w:val="005869C4"/>
    <w:rsid w:val="00586D58"/>
    <w:rsid w:val="0058703B"/>
    <w:rsid w:val="00587569"/>
    <w:rsid w:val="00590AEA"/>
    <w:rsid w:val="00590C52"/>
    <w:rsid w:val="0059525A"/>
    <w:rsid w:val="0059661E"/>
    <w:rsid w:val="005969B4"/>
    <w:rsid w:val="00597099"/>
    <w:rsid w:val="00597292"/>
    <w:rsid w:val="005979C8"/>
    <w:rsid w:val="005A221C"/>
    <w:rsid w:val="005A40FE"/>
    <w:rsid w:val="005A5C29"/>
    <w:rsid w:val="005A6C17"/>
    <w:rsid w:val="005A6F21"/>
    <w:rsid w:val="005A7C53"/>
    <w:rsid w:val="005B0378"/>
    <w:rsid w:val="005B0485"/>
    <w:rsid w:val="005B3190"/>
    <w:rsid w:val="005B35A2"/>
    <w:rsid w:val="005B6733"/>
    <w:rsid w:val="005C0916"/>
    <w:rsid w:val="005C16EF"/>
    <w:rsid w:val="005C1ED8"/>
    <w:rsid w:val="005C2CCA"/>
    <w:rsid w:val="005C2D83"/>
    <w:rsid w:val="005C3AF4"/>
    <w:rsid w:val="005C44C6"/>
    <w:rsid w:val="005C4B7C"/>
    <w:rsid w:val="005C523E"/>
    <w:rsid w:val="005C6CC8"/>
    <w:rsid w:val="005C7105"/>
    <w:rsid w:val="005D1AF7"/>
    <w:rsid w:val="005D1D4A"/>
    <w:rsid w:val="005D20C3"/>
    <w:rsid w:val="005D272A"/>
    <w:rsid w:val="005D2732"/>
    <w:rsid w:val="005D3057"/>
    <w:rsid w:val="005D44B1"/>
    <w:rsid w:val="005D4992"/>
    <w:rsid w:val="005D536C"/>
    <w:rsid w:val="005D53C0"/>
    <w:rsid w:val="005D5F56"/>
    <w:rsid w:val="005D62CB"/>
    <w:rsid w:val="005E16BA"/>
    <w:rsid w:val="005E307B"/>
    <w:rsid w:val="005E42C3"/>
    <w:rsid w:val="005E445C"/>
    <w:rsid w:val="005E5468"/>
    <w:rsid w:val="005E6270"/>
    <w:rsid w:val="005E67E3"/>
    <w:rsid w:val="005E69C0"/>
    <w:rsid w:val="005F0990"/>
    <w:rsid w:val="005F12C3"/>
    <w:rsid w:val="005F2FB4"/>
    <w:rsid w:val="005F33CC"/>
    <w:rsid w:val="005F51EB"/>
    <w:rsid w:val="005F7595"/>
    <w:rsid w:val="005F7EB4"/>
    <w:rsid w:val="00600048"/>
    <w:rsid w:val="00600CC1"/>
    <w:rsid w:val="00601178"/>
    <w:rsid w:val="00601CA2"/>
    <w:rsid w:val="00601CCF"/>
    <w:rsid w:val="006021B1"/>
    <w:rsid w:val="00602D5B"/>
    <w:rsid w:val="006036D1"/>
    <w:rsid w:val="00606D56"/>
    <w:rsid w:val="006073D0"/>
    <w:rsid w:val="00611591"/>
    <w:rsid w:val="00611F6F"/>
    <w:rsid w:val="00612C1C"/>
    <w:rsid w:val="00612D37"/>
    <w:rsid w:val="006148B2"/>
    <w:rsid w:val="00614B1A"/>
    <w:rsid w:val="00615255"/>
    <w:rsid w:val="006154CC"/>
    <w:rsid w:val="00615BBD"/>
    <w:rsid w:val="00616124"/>
    <w:rsid w:val="0062085D"/>
    <w:rsid w:val="00620B82"/>
    <w:rsid w:val="00620FF2"/>
    <w:rsid w:val="006214D9"/>
    <w:rsid w:val="00621752"/>
    <w:rsid w:val="006233F3"/>
    <w:rsid w:val="006249C8"/>
    <w:rsid w:val="00627F23"/>
    <w:rsid w:val="00630B21"/>
    <w:rsid w:val="006310A4"/>
    <w:rsid w:val="006313D8"/>
    <w:rsid w:val="00636266"/>
    <w:rsid w:val="0063744B"/>
    <w:rsid w:val="0064062A"/>
    <w:rsid w:val="0064103B"/>
    <w:rsid w:val="006419F3"/>
    <w:rsid w:val="00641F29"/>
    <w:rsid w:val="006449EF"/>
    <w:rsid w:val="00645022"/>
    <w:rsid w:val="00645173"/>
    <w:rsid w:val="00646670"/>
    <w:rsid w:val="00651167"/>
    <w:rsid w:val="00651A8F"/>
    <w:rsid w:val="0065225A"/>
    <w:rsid w:val="0065364F"/>
    <w:rsid w:val="00653CFA"/>
    <w:rsid w:val="0065448C"/>
    <w:rsid w:val="006555CC"/>
    <w:rsid w:val="006562C4"/>
    <w:rsid w:val="00656581"/>
    <w:rsid w:val="00656AE3"/>
    <w:rsid w:val="00657B63"/>
    <w:rsid w:val="00660B4B"/>
    <w:rsid w:val="00663778"/>
    <w:rsid w:val="006645D3"/>
    <w:rsid w:val="0066505A"/>
    <w:rsid w:val="00665B78"/>
    <w:rsid w:val="00667018"/>
    <w:rsid w:val="00667631"/>
    <w:rsid w:val="00667A02"/>
    <w:rsid w:val="00667A40"/>
    <w:rsid w:val="006713A6"/>
    <w:rsid w:val="0067172B"/>
    <w:rsid w:val="0067786C"/>
    <w:rsid w:val="006806CF"/>
    <w:rsid w:val="006812E3"/>
    <w:rsid w:val="00681D69"/>
    <w:rsid w:val="00682198"/>
    <w:rsid w:val="00687EC3"/>
    <w:rsid w:val="00690299"/>
    <w:rsid w:val="00691571"/>
    <w:rsid w:val="006919E4"/>
    <w:rsid w:val="006945E1"/>
    <w:rsid w:val="00694A3B"/>
    <w:rsid w:val="00695322"/>
    <w:rsid w:val="00695902"/>
    <w:rsid w:val="00695B41"/>
    <w:rsid w:val="00696929"/>
    <w:rsid w:val="006A0C78"/>
    <w:rsid w:val="006A19F2"/>
    <w:rsid w:val="006A2989"/>
    <w:rsid w:val="006A2E96"/>
    <w:rsid w:val="006A32B7"/>
    <w:rsid w:val="006A617E"/>
    <w:rsid w:val="006A65C4"/>
    <w:rsid w:val="006A67D3"/>
    <w:rsid w:val="006A6988"/>
    <w:rsid w:val="006A6DD6"/>
    <w:rsid w:val="006A73D3"/>
    <w:rsid w:val="006B0092"/>
    <w:rsid w:val="006B03C8"/>
    <w:rsid w:val="006B0B40"/>
    <w:rsid w:val="006B0F69"/>
    <w:rsid w:val="006B1934"/>
    <w:rsid w:val="006B2418"/>
    <w:rsid w:val="006B33C2"/>
    <w:rsid w:val="006B473C"/>
    <w:rsid w:val="006B53BC"/>
    <w:rsid w:val="006B6E05"/>
    <w:rsid w:val="006C08F2"/>
    <w:rsid w:val="006C2101"/>
    <w:rsid w:val="006C37D5"/>
    <w:rsid w:val="006C436E"/>
    <w:rsid w:val="006C4BFD"/>
    <w:rsid w:val="006C6B80"/>
    <w:rsid w:val="006D1D2A"/>
    <w:rsid w:val="006D59F4"/>
    <w:rsid w:val="006D5B40"/>
    <w:rsid w:val="006D60AF"/>
    <w:rsid w:val="006D735A"/>
    <w:rsid w:val="006E0A2C"/>
    <w:rsid w:val="006E0CC6"/>
    <w:rsid w:val="006E0E32"/>
    <w:rsid w:val="006E1D32"/>
    <w:rsid w:val="006E46F8"/>
    <w:rsid w:val="006F00BD"/>
    <w:rsid w:val="006F0FDD"/>
    <w:rsid w:val="006F17E6"/>
    <w:rsid w:val="006F1C85"/>
    <w:rsid w:val="006F2723"/>
    <w:rsid w:val="006F2F86"/>
    <w:rsid w:val="006F3711"/>
    <w:rsid w:val="006F40A6"/>
    <w:rsid w:val="006F53DA"/>
    <w:rsid w:val="006F54CE"/>
    <w:rsid w:val="006F6AF2"/>
    <w:rsid w:val="006F6C24"/>
    <w:rsid w:val="006F7914"/>
    <w:rsid w:val="006F792D"/>
    <w:rsid w:val="00702871"/>
    <w:rsid w:val="00703301"/>
    <w:rsid w:val="00703D01"/>
    <w:rsid w:val="0070423E"/>
    <w:rsid w:val="007045AD"/>
    <w:rsid w:val="00705BBC"/>
    <w:rsid w:val="007062DA"/>
    <w:rsid w:val="00706838"/>
    <w:rsid w:val="007106B0"/>
    <w:rsid w:val="00713433"/>
    <w:rsid w:val="00713660"/>
    <w:rsid w:val="00715256"/>
    <w:rsid w:val="007153E8"/>
    <w:rsid w:val="00715403"/>
    <w:rsid w:val="00717D7A"/>
    <w:rsid w:val="00720669"/>
    <w:rsid w:val="007206F0"/>
    <w:rsid w:val="007209EC"/>
    <w:rsid w:val="00721A28"/>
    <w:rsid w:val="00721C1C"/>
    <w:rsid w:val="00721E94"/>
    <w:rsid w:val="007239D6"/>
    <w:rsid w:val="0072473B"/>
    <w:rsid w:val="007264E8"/>
    <w:rsid w:val="0073218C"/>
    <w:rsid w:val="00737BA7"/>
    <w:rsid w:val="0074063D"/>
    <w:rsid w:val="00740C23"/>
    <w:rsid w:val="00741440"/>
    <w:rsid w:val="00741775"/>
    <w:rsid w:val="007418D6"/>
    <w:rsid w:val="00742A54"/>
    <w:rsid w:val="00744B31"/>
    <w:rsid w:val="00750073"/>
    <w:rsid w:val="00750CE4"/>
    <w:rsid w:val="00751394"/>
    <w:rsid w:val="0075141B"/>
    <w:rsid w:val="007537EB"/>
    <w:rsid w:val="00756662"/>
    <w:rsid w:val="00757C86"/>
    <w:rsid w:val="00760438"/>
    <w:rsid w:val="0076166C"/>
    <w:rsid w:val="00762A3F"/>
    <w:rsid w:val="00764B3D"/>
    <w:rsid w:val="007660B1"/>
    <w:rsid w:val="007661FE"/>
    <w:rsid w:val="00767625"/>
    <w:rsid w:val="00770850"/>
    <w:rsid w:val="0077210E"/>
    <w:rsid w:val="00772C08"/>
    <w:rsid w:val="00773DC3"/>
    <w:rsid w:val="00773FB5"/>
    <w:rsid w:val="00774930"/>
    <w:rsid w:val="007770DF"/>
    <w:rsid w:val="00777AEB"/>
    <w:rsid w:val="00783A3E"/>
    <w:rsid w:val="00784051"/>
    <w:rsid w:val="007843A4"/>
    <w:rsid w:val="007866A3"/>
    <w:rsid w:val="00787466"/>
    <w:rsid w:val="00791766"/>
    <w:rsid w:val="0079208E"/>
    <w:rsid w:val="007969AA"/>
    <w:rsid w:val="00796C97"/>
    <w:rsid w:val="007A35C4"/>
    <w:rsid w:val="007A3DA9"/>
    <w:rsid w:val="007A51D8"/>
    <w:rsid w:val="007A5466"/>
    <w:rsid w:val="007A5ADA"/>
    <w:rsid w:val="007A6105"/>
    <w:rsid w:val="007A7241"/>
    <w:rsid w:val="007B2EAC"/>
    <w:rsid w:val="007B2FD9"/>
    <w:rsid w:val="007B3257"/>
    <w:rsid w:val="007B39C2"/>
    <w:rsid w:val="007B3BCD"/>
    <w:rsid w:val="007B4132"/>
    <w:rsid w:val="007B4A5C"/>
    <w:rsid w:val="007B6633"/>
    <w:rsid w:val="007B67FF"/>
    <w:rsid w:val="007B6BF8"/>
    <w:rsid w:val="007C2480"/>
    <w:rsid w:val="007C7FD7"/>
    <w:rsid w:val="007D0358"/>
    <w:rsid w:val="007D076C"/>
    <w:rsid w:val="007D0855"/>
    <w:rsid w:val="007D30C6"/>
    <w:rsid w:val="007D4CDF"/>
    <w:rsid w:val="007D50C5"/>
    <w:rsid w:val="007D6308"/>
    <w:rsid w:val="007D6C3E"/>
    <w:rsid w:val="007D7C5D"/>
    <w:rsid w:val="007E1CC6"/>
    <w:rsid w:val="007E1FA2"/>
    <w:rsid w:val="007E21C2"/>
    <w:rsid w:val="007E243B"/>
    <w:rsid w:val="007E28FA"/>
    <w:rsid w:val="007E2990"/>
    <w:rsid w:val="007E2F06"/>
    <w:rsid w:val="007E32AE"/>
    <w:rsid w:val="007E36BA"/>
    <w:rsid w:val="007E3749"/>
    <w:rsid w:val="007E5841"/>
    <w:rsid w:val="007E61C9"/>
    <w:rsid w:val="007E7134"/>
    <w:rsid w:val="007E7182"/>
    <w:rsid w:val="007E7EB7"/>
    <w:rsid w:val="007E7F2D"/>
    <w:rsid w:val="007F3D94"/>
    <w:rsid w:val="007F61FA"/>
    <w:rsid w:val="007F6A94"/>
    <w:rsid w:val="007F7185"/>
    <w:rsid w:val="007F7623"/>
    <w:rsid w:val="00800843"/>
    <w:rsid w:val="0080096B"/>
    <w:rsid w:val="00802C83"/>
    <w:rsid w:val="008044AD"/>
    <w:rsid w:val="008048B6"/>
    <w:rsid w:val="0080515B"/>
    <w:rsid w:val="008065AB"/>
    <w:rsid w:val="008073F8"/>
    <w:rsid w:val="00810072"/>
    <w:rsid w:val="00811192"/>
    <w:rsid w:val="00812346"/>
    <w:rsid w:val="0081467A"/>
    <w:rsid w:val="008161A5"/>
    <w:rsid w:val="0081662D"/>
    <w:rsid w:val="00816784"/>
    <w:rsid w:val="0082055D"/>
    <w:rsid w:val="00821077"/>
    <w:rsid w:val="00821648"/>
    <w:rsid w:val="00821C64"/>
    <w:rsid w:val="0082441F"/>
    <w:rsid w:val="0082503B"/>
    <w:rsid w:val="00825047"/>
    <w:rsid w:val="008253DA"/>
    <w:rsid w:val="00827A06"/>
    <w:rsid w:val="00827A79"/>
    <w:rsid w:val="00830DFE"/>
    <w:rsid w:val="008323B2"/>
    <w:rsid w:val="0083287D"/>
    <w:rsid w:val="00832AA5"/>
    <w:rsid w:val="008339AC"/>
    <w:rsid w:val="008362B8"/>
    <w:rsid w:val="00837C16"/>
    <w:rsid w:val="008400AC"/>
    <w:rsid w:val="0084177D"/>
    <w:rsid w:val="00843A08"/>
    <w:rsid w:val="00844FD9"/>
    <w:rsid w:val="008453B8"/>
    <w:rsid w:val="00850983"/>
    <w:rsid w:val="008518BB"/>
    <w:rsid w:val="008547B1"/>
    <w:rsid w:val="00854D33"/>
    <w:rsid w:val="00855EEE"/>
    <w:rsid w:val="00857000"/>
    <w:rsid w:val="008575C3"/>
    <w:rsid w:val="00860A9B"/>
    <w:rsid w:val="008619C8"/>
    <w:rsid w:val="008720DC"/>
    <w:rsid w:val="00872BE6"/>
    <w:rsid w:val="00873AB2"/>
    <w:rsid w:val="00875E4E"/>
    <w:rsid w:val="00876180"/>
    <w:rsid w:val="0087718F"/>
    <w:rsid w:val="008774AA"/>
    <w:rsid w:val="008779F6"/>
    <w:rsid w:val="00880121"/>
    <w:rsid w:val="00881344"/>
    <w:rsid w:val="008831BE"/>
    <w:rsid w:val="00891983"/>
    <w:rsid w:val="00891B78"/>
    <w:rsid w:val="008921FD"/>
    <w:rsid w:val="00892BE5"/>
    <w:rsid w:val="00892D96"/>
    <w:rsid w:val="00893D9A"/>
    <w:rsid w:val="00896B81"/>
    <w:rsid w:val="00897902"/>
    <w:rsid w:val="008A2DB2"/>
    <w:rsid w:val="008A3EE2"/>
    <w:rsid w:val="008A447C"/>
    <w:rsid w:val="008A54D9"/>
    <w:rsid w:val="008A5FF2"/>
    <w:rsid w:val="008A623A"/>
    <w:rsid w:val="008B13A8"/>
    <w:rsid w:val="008B14D5"/>
    <w:rsid w:val="008B1B11"/>
    <w:rsid w:val="008B54F7"/>
    <w:rsid w:val="008B5CE0"/>
    <w:rsid w:val="008B7A6C"/>
    <w:rsid w:val="008C06C5"/>
    <w:rsid w:val="008C070E"/>
    <w:rsid w:val="008C2D2A"/>
    <w:rsid w:val="008C588C"/>
    <w:rsid w:val="008C600C"/>
    <w:rsid w:val="008C75DD"/>
    <w:rsid w:val="008D0836"/>
    <w:rsid w:val="008D1844"/>
    <w:rsid w:val="008D3D95"/>
    <w:rsid w:val="008D5257"/>
    <w:rsid w:val="008D6F2C"/>
    <w:rsid w:val="008E053B"/>
    <w:rsid w:val="008E067D"/>
    <w:rsid w:val="008E2F51"/>
    <w:rsid w:val="008E3B14"/>
    <w:rsid w:val="008E4543"/>
    <w:rsid w:val="008E63FF"/>
    <w:rsid w:val="008E69DF"/>
    <w:rsid w:val="008E6F9D"/>
    <w:rsid w:val="008E7271"/>
    <w:rsid w:val="008F057A"/>
    <w:rsid w:val="008F0B5D"/>
    <w:rsid w:val="008F0F94"/>
    <w:rsid w:val="008F1641"/>
    <w:rsid w:val="008F2260"/>
    <w:rsid w:val="008F2D25"/>
    <w:rsid w:val="008F3275"/>
    <w:rsid w:val="008F4E66"/>
    <w:rsid w:val="008F5AC3"/>
    <w:rsid w:val="008F6740"/>
    <w:rsid w:val="008F6C4B"/>
    <w:rsid w:val="008F6E10"/>
    <w:rsid w:val="00900A9A"/>
    <w:rsid w:val="0090180A"/>
    <w:rsid w:val="00902189"/>
    <w:rsid w:val="00902815"/>
    <w:rsid w:val="0090325E"/>
    <w:rsid w:val="0090347A"/>
    <w:rsid w:val="00906648"/>
    <w:rsid w:val="00906F4D"/>
    <w:rsid w:val="00907E27"/>
    <w:rsid w:val="00911DDC"/>
    <w:rsid w:val="00912B09"/>
    <w:rsid w:val="00913F3F"/>
    <w:rsid w:val="00914661"/>
    <w:rsid w:val="00916781"/>
    <w:rsid w:val="00916931"/>
    <w:rsid w:val="00917C1C"/>
    <w:rsid w:val="00923828"/>
    <w:rsid w:val="009245CE"/>
    <w:rsid w:val="009247D0"/>
    <w:rsid w:val="00924DD1"/>
    <w:rsid w:val="00924F6B"/>
    <w:rsid w:val="00925640"/>
    <w:rsid w:val="0092640E"/>
    <w:rsid w:val="00927337"/>
    <w:rsid w:val="009279E2"/>
    <w:rsid w:val="0093058E"/>
    <w:rsid w:val="00930AAF"/>
    <w:rsid w:val="009311B4"/>
    <w:rsid w:val="00931A46"/>
    <w:rsid w:val="0093384F"/>
    <w:rsid w:val="009338E9"/>
    <w:rsid w:val="00933CA2"/>
    <w:rsid w:val="00934DDB"/>
    <w:rsid w:val="00935782"/>
    <w:rsid w:val="0093643F"/>
    <w:rsid w:val="009373C1"/>
    <w:rsid w:val="00937E65"/>
    <w:rsid w:val="0094110D"/>
    <w:rsid w:val="00941969"/>
    <w:rsid w:val="00941E2D"/>
    <w:rsid w:val="00942538"/>
    <w:rsid w:val="00942E98"/>
    <w:rsid w:val="00944AE6"/>
    <w:rsid w:val="00944C22"/>
    <w:rsid w:val="00950A1F"/>
    <w:rsid w:val="0095369E"/>
    <w:rsid w:val="00954499"/>
    <w:rsid w:val="0095455D"/>
    <w:rsid w:val="009554F3"/>
    <w:rsid w:val="00957260"/>
    <w:rsid w:val="00957313"/>
    <w:rsid w:val="009602F4"/>
    <w:rsid w:val="00961018"/>
    <w:rsid w:val="009616B5"/>
    <w:rsid w:val="0096553A"/>
    <w:rsid w:val="00966153"/>
    <w:rsid w:val="00970A2B"/>
    <w:rsid w:val="00970A5A"/>
    <w:rsid w:val="009730B3"/>
    <w:rsid w:val="0097494D"/>
    <w:rsid w:val="00974D19"/>
    <w:rsid w:val="009758D0"/>
    <w:rsid w:val="00976581"/>
    <w:rsid w:val="00977EEC"/>
    <w:rsid w:val="00981042"/>
    <w:rsid w:val="009822A6"/>
    <w:rsid w:val="0098469C"/>
    <w:rsid w:val="0098514F"/>
    <w:rsid w:val="00985274"/>
    <w:rsid w:val="00985C93"/>
    <w:rsid w:val="009867C1"/>
    <w:rsid w:val="0098779C"/>
    <w:rsid w:val="009901BF"/>
    <w:rsid w:val="00991B23"/>
    <w:rsid w:val="00992D7E"/>
    <w:rsid w:val="0099312D"/>
    <w:rsid w:val="009940CB"/>
    <w:rsid w:val="00994AAF"/>
    <w:rsid w:val="00994CEF"/>
    <w:rsid w:val="009958DC"/>
    <w:rsid w:val="00995F54"/>
    <w:rsid w:val="00996227"/>
    <w:rsid w:val="009970B2"/>
    <w:rsid w:val="00997DDF"/>
    <w:rsid w:val="009A2203"/>
    <w:rsid w:val="009A231E"/>
    <w:rsid w:val="009A3A88"/>
    <w:rsid w:val="009A3AF3"/>
    <w:rsid w:val="009A4F94"/>
    <w:rsid w:val="009B0D07"/>
    <w:rsid w:val="009B1B8C"/>
    <w:rsid w:val="009B2C5E"/>
    <w:rsid w:val="009B2CFF"/>
    <w:rsid w:val="009B3866"/>
    <w:rsid w:val="009B3FEB"/>
    <w:rsid w:val="009B4327"/>
    <w:rsid w:val="009B68D5"/>
    <w:rsid w:val="009B73F1"/>
    <w:rsid w:val="009B7CAC"/>
    <w:rsid w:val="009B7DCB"/>
    <w:rsid w:val="009B7DF9"/>
    <w:rsid w:val="009C3D29"/>
    <w:rsid w:val="009C4355"/>
    <w:rsid w:val="009C6857"/>
    <w:rsid w:val="009D016B"/>
    <w:rsid w:val="009D07BB"/>
    <w:rsid w:val="009D07C5"/>
    <w:rsid w:val="009D1105"/>
    <w:rsid w:val="009D2BA2"/>
    <w:rsid w:val="009D3EA9"/>
    <w:rsid w:val="009D40EF"/>
    <w:rsid w:val="009D529D"/>
    <w:rsid w:val="009D79FB"/>
    <w:rsid w:val="009E1CE2"/>
    <w:rsid w:val="009E25E3"/>
    <w:rsid w:val="009E31D9"/>
    <w:rsid w:val="009E47AD"/>
    <w:rsid w:val="009E689D"/>
    <w:rsid w:val="009F0171"/>
    <w:rsid w:val="009F04AB"/>
    <w:rsid w:val="009F116D"/>
    <w:rsid w:val="009F34F2"/>
    <w:rsid w:val="009F362C"/>
    <w:rsid w:val="009F3AF5"/>
    <w:rsid w:val="009F4F18"/>
    <w:rsid w:val="009F51AA"/>
    <w:rsid w:val="009F5EB6"/>
    <w:rsid w:val="009F6996"/>
    <w:rsid w:val="00A00131"/>
    <w:rsid w:val="00A01727"/>
    <w:rsid w:val="00A01A26"/>
    <w:rsid w:val="00A02717"/>
    <w:rsid w:val="00A03A5D"/>
    <w:rsid w:val="00A04D16"/>
    <w:rsid w:val="00A059A5"/>
    <w:rsid w:val="00A05F5A"/>
    <w:rsid w:val="00A109F0"/>
    <w:rsid w:val="00A10DA8"/>
    <w:rsid w:val="00A11D7E"/>
    <w:rsid w:val="00A123D3"/>
    <w:rsid w:val="00A12DF9"/>
    <w:rsid w:val="00A16158"/>
    <w:rsid w:val="00A16B9A"/>
    <w:rsid w:val="00A170A8"/>
    <w:rsid w:val="00A204DB"/>
    <w:rsid w:val="00A2437E"/>
    <w:rsid w:val="00A2602F"/>
    <w:rsid w:val="00A27A1F"/>
    <w:rsid w:val="00A30BBA"/>
    <w:rsid w:val="00A314F6"/>
    <w:rsid w:val="00A3168E"/>
    <w:rsid w:val="00A32426"/>
    <w:rsid w:val="00A34644"/>
    <w:rsid w:val="00A34C3C"/>
    <w:rsid w:val="00A34F94"/>
    <w:rsid w:val="00A35A27"/>
    <w:rsid w:val="00A36648"/>
    <w:rsid w:val="00A3667D"/>
    <w:rsid w:val="00A36989"/>
    <w:rsid w:val="00A36FD2"/>
    <w:rsid w:val="00A374F8"/>
    <w:rsid w:val="00A41B85"/>
    <w:rsid w:val="00A423BA"/>
    <w:rsid w:val="00A42653"/>
    <w:rsid w:val="00A45205"/>
    <w:rsid w:val="00A4528D"/>
    <w:rsid w:val="00A45774"/>
    <w:rsid w:val="00A45DE5"/>
    <w:rsid w:val="00A466A9"/>
    <w:rsid w:val="00A47B60"/>
    <w:rsid w:val="00A511D1"/>
    <w:rsid w:val="00A5145F"/>
    <w:rsid w:val="00A5186B"/>
    <w:rsid w:val="00A5261B"/>
    <w:rsid w:val="00A53068"/>
    <w:rsid w:val="00A556D2"/>
    <w:rsid w:val="00A559CC"/>
    <w:rsid w:val="00A568C0"/>
    <w:rsid w:val="00A57F27"/>
    <w:rsid w:val="00A60DF3"/>
    <w:rsid w:val="00A61FE5"/>
    <w:rsid w:val="00A633D4"/>
    <w:rsid w:val="00A63A35"/>
    <w:rsid w:val="00A646C7"/>
    <w:rsid w:val="00A672D4"/>
    <w:rsid w:val="00A67311"/>
    <w:rsid w:val="00A67C2F"/>
    <w:rsid w:val="00A7036C"/>
    <w:rsid w:val="00A708B3"/>
    <w:rsid w:val="00A71048"/>
    <w:rsid w:val="00A7109E"/>
    <w:rsid w:val="00A71868"/>
    <w:rsid w:val="00A718D0"/>
    <w:rsid w:val="00A73069"/>
    <w:rsid w:val="00A73230"/>
    <w:rsid w:val="00A734EA"/>
    <w:rsid w:val="00A74937"/>
    <w:rsid w:val="00A74E21"/>
    <w:rsid w:val="00A76F02"/>
    <w:rsid w:val="00A77115"/>
    <w:rsid w:val="00A77975"/>
    <w:rsid w:val="00A80AFB"/>
    <w:rsid w:val="00A8157C"/>
    <w:rsid w:val="00A81922"/>
    <w:rsid w:val="00A81E79"/>
    <w:rsid w:val="00A82E19"/>
    <w:rsid w:val="00A86303"/>
    <w:rsid w:val="00A867B4"/>
    <w:rsid w:val="00A868DD"/>
    <w:rsid w:val="00A86907"/>
    <w:rsid w:val="00A90950"/>
    <w:rsid w:val="00A920F6"/>
    <w:rsid w:val="00A929AE"/>
    <w:rsid w:val="00A9560F"/>
    <w:rsid w:val="00AA0951"/>
    <w:rsid w:val="00AA44E5"/>
    <w:rsid w:val="00AA61D7"/>
    <w:rsid w:val="00AA6393"/>
    <w:rsid w:val="00AB03F0"/>
    <w:rsid w:val="00AB07B6"/>
    <w:rsid w:val="00AB09DB"/>
    <w:rsid w:val="00AB1575"/>
    <w:rsid w:val="00AB44C3"/>
    <w:rsid w:val="00AB584C"/>
    <w:rsid w:val="00AB657A"/>
    <w:rsid w:val="00AB6BC2"/>
    <w:rsid w:val="00AB7CDB"/>
    <w:rsid w:val="00AC0062"/>
    <w:rsid w:val="00AC3377"/>
    <w:rsid w:val="00AC4068"/>
    <w:rsid w:val="00AC4AE1"/>
    <w:rsid w:val="00AD0084"/>
    <w:rsid w:val="00AD2310"/>
    <w:rsid w:val="00AD2F60"/>
    <w:rsid w:val="00AD300F"/>
    <w:rsid w:val="00AD31C9"/>
    <w:rsid w:val="00AD3AAA"/>
    <w:rsid w:val="00AD4040"/>
    <w:rsid w:val="00AD45E6"/>
    <w:rsid w:val="00AD49A1"/>
    <w:rsid w:val="00AD50C5"/>
    <w:rsid w:val="00AD5104"/>
    <w:rsid w:val="00AD58DF"/>
    <w:rsid w:val="00AD5B74"/>
    <w:rsid w:val="00AD6A35"/>
    <w:rsid w:val="00AD6F1F"/>
    <w:rsid w:val="00AD750D"/>
    <w:rsid w:val="00AE02C8"/>
    <w:rsid w:val="00AE2D50"/>
    <w:rsid w:val="00AE350F"/>
    <w:rsid w:val="00AE4647"/>
    <w:rsid w:val="00AE48D5"/>
    <w:rsid w:val="00AE5465"/>
    <w:rsid w:val="00AE6C6A"/>
    <w:rsid w:val="00AE74D4"/>
    <w:rsid w:val="00AF0F20"/>
    <w:rsid w:val="00AF236C"/>
    <w:rsid w:val="00AF2BA2"/>
    <w:rsid w:val="00AF3AB0"/>
    <w:rsid w:val="00AF3DCE"/>
    <w:rsid w:val="00AF69F7"/>
    <w:rsid w:val="00AF73D7"/>
    <w:rsid w:val="00AF760C"/>
    <w:rsid w:val="00B0191E"/>
    <w:rsid w:val="00B01AF1"/>
    <w:rsid w:val="00B01B90"/>
    <w:rsid w:val="00B01E1A"/>
    <w:rsid w:val="00B01F06"/>
    <w:rsid w:val="00B01F15"/>
    <w:rsid w:val="00B035EA"/>
    <w:rsid w:val="00B049B8"/>
    <w:rsid w:val="00B06005"/>
    <w:rsid w:val="00B11E60"/>
    <w:rsid w:val="00B11F76"/>
    <w:rsid w:val="00B1214E"/>
    <w:rsid w:val="00B1252B"/>
    <w:rsid w:val="00B13FFB"/>
    <w:rsid w:val="00B1421B"/>
    <w:rsid w:val="00B14B05"/>
    <w:rsid w:val="00B1514D"/>
    <w:rsid w:val="00B152B0"/>
    <w:rsid w:val="00B17811"/>
    <w:rsid w:val="00B17BFD"/>
    <w:rsid w:val="00B22842"/>
    <w:rsid w:val="00B233FA"/>
    <w:rsid w:val="00B23A55"/>
    <w:rsid w:val="00B2406C"/>
    <w:rsid w:val="00B25894"/>
    <w:rsid w:val="00B26B21"/>
    <w:rsid w:val="00B26D47"/>
    <w:rsid w:val="00B306C3"/>
    <w:rsid w:val="00B30F38"/>
    <w:rsid w:val="00B32D52"/>
    <w:rsid w:val="00B33F2C"/>
    <w:rsid w:val="00B34867"/>
    <w:rsid w:val="00B40791"/>
    <w:rsid w:val="00B41348"/>
    <w:rsid w:val="00B417A6"/>
    <w:rsid w:val="00B41871"/>
    <w:rsid w:val="00B4253B"/>
    <w:rsid w:val="00B42EEB"/>
    <w:rsid w:val="00B4301B"/>
    <w:rsid w:val="00B44A1F"/>
    <w:rsid w:val="00B468E7"/>
    <w:rsid w:val="00B47CC2"/>
    <w:rsid w:val="00B50620"/>
    <w:rsid w:val="00B52EDF"/>
    <w:rsid w:val="00B540ED"/>
    <w:rsid w:val="00B56025"/>
    <w:rsid w:val="00B56999"/>
    <w:rsid w:val="00B57B06"/>
    <w:rsid w:val="00B61DE0"/>
    <w:rsid w:val="00B635BF"/>
    <w:rsid w:val="00B6368C"/>
    <w:rsid w:val="00B638F5"/>
    <w:rsid w:val="00B64748"/>
    <w:rsid w:val="00B6600C"/>
    <w:rsid w:val="00B70A51"/>
    <w:rsid w:val="00B71E76"/>
    <w:rsid w:val="00B7285E"/>
    <w:rsid w:val="00B73336"/>
    <w:rsid w:val="00B745C4"/>
    <w:rsid w:val="00B75719"/>
    <w:rsid w:val="00B761C6"/>
    <w:rsid w:val="00B774AD"/>
    <w:rsid w:val="00B800D3"/>
    <w:rsid w:val="00B80476"/>
    <w:rsid w:val="00B81022"/>
    <w:rsid w:val="00B81977"/>
    <w:rsid w:val="00B82386"/>
    <w:rsid w:val="00B82843"/>
    <w:rsid w:val="00B82DD6"/>
    <w:rsid w:val="00B85C42"/>
    <w:rsid w:val="00B87D91"/>
    <w:rsid w:val="00B87E39"/>
    <w:rsid w:val="00B90FCD"/>
    <w:rsid w:val="00B96435"/>
    <w:rsid w:val="00B97084"/>
    <w:rsid w:val="00B97F38"/>
    <w:rsid w:val="00BA051F"/>
    <w:rsid w:val="00BA1526"/>
    <w:rsid w:val="00BA3AFE"/>
    <w:rsid w:val="00BA6B37"/>
    <w:rsid w:val="00BA70A1"/>
    <w:rsid w:val="00BA7E9A"/>
    <w:rsid w:val="00BB09E8"/>
    <w:rsid w:val="00BB2072"/>
    <w:rsid w:val="00BB3730"/>
    <w:rsid w:val="00BB3DFA"/>
    <w:rsid w:val="00BB5068"/>
    <w:rsid w:val="00BB528D"/>
    <w:rsid w:val="00BB6DCD"/>
    <w:rsid w:val="00BB74C4"/>
    <w:rsid w:val="00BC0070"/>
    <w:rsid w:val="00BC0636"/>
    <w:rsid w:val="00BC0A66"/>
    <w:rsid w:val="00BC33C5"/>
    <w:rsid w:val="00BC46CE"/>
    <w:rsid w:val="00BC4C7B"/>
    <w:rsid w:val="00BC5B27"/>
    <w:rsid w:val="00BC5C4F"/>
    <w:rsid w:val="00BC5EB1"/>
    <w:rsid w:val="00BD019D"/>
    <w:rsid w:val="00BD1771"/>
    <w:rsid w:val="00BD1B6A"/>
    <w:rsid w:val="00BD777A"/>
    <w:rsid w:val="00BE1629"/>
    <w:rsid w:val="00BE1D6E"/>
    <w:rsid w:val="00BE2D1F"/>
    <w:rsid w:val="00BE4A07"/>
    <w:rsid w:val="00BE52FA"/>
    <w:rsid w:val="00BE5E4C"/>
    <w:rsid w:val="00BE6233"/>
    <w:rsid w:val="00BE7216"/>
    <w:rsid w:val="00BE72D1"/>
    <w:rsid w:val="00BF1943"/>
    <w:rsid w:val="00BF19AF"/>
    <w:rsid w:val="00BF2167"/>
    <w:rsid w:val="00BF22D2"/>
    <w:rsid w:val="00BF2DD5"/>
    <w:rsid w:val="00BF3122"/>
    <w:rsid w:val="00BF3B1E"/>
    <w:rsid w:val="00BF606A"/>
    <w:rsid w:val="00BF6234"/>
    <w:rsid w:val="00BF7C8D"/>
    <w:rsid w:val="00C007CC"/>
    <w:rsid w:val="00C00E61"/>
    <w:rsid w:val="00C00EC3"/>
    <w:rsid w:val="00C0179B"/>
    <w:rsid w:val="00C018D7"/>
    <w:rsid w:val="00C01C04"/>
    <w:rsid w:val="00C01D34"/>
    <w:rsid w:val="00C03CC2"/>
    <w:rsid w:val="00C040CD"/>
    <w:rsid w:val="00C0703E"/>
    <w:rsid w:val="00C07BC2"/>
    <w:rsid w:val="00C117E8"/>
    <w:rsid w:val="00C1357E"/>
    <w:rsid w:val="00C15C93"/>
    <w:rsid w:val="00C204AC"/>
    <w:rsid w:val="00C214E5"/>
    <w:rsid w:val="00C2173A"/>
    <w:rsid w:val="00C22A14"/>
    <w:rsid w:val="00C24622"/>
    <w:rsid w:val="00C27D25"/>
    <w:rsid w:val="00C322B6"/>
    <w:rsid w:val="00C323C9"/>
    <w:rsid w:val="00C332A2"/>
    <w:rsid w:val="00C33624"/>
    <w:rsid w:val="00C33A76"/>
    <w:rsid w:val="00C33E8A"/>
    <w:rsid w:val="00C3486E"/>
    <w:rsid w:val="00C34B7F"/>
    <w:rsid w:val="00C36CF2"/>
    <w:rsid w:val="00C37097"/>
    <w:rsid w:val="00C3793B"/>
    <w:rsid w:val="00C37AD5"/>
    <w:rsid w:val="00C40BB7"/>
    <w:rsid w:val="00C414EF"/>
    <w:rsid w:val="00C420C6"/>
    <w:rsid w:val="00C42A8C"/>
    <w:rsid w:val="00C4354C"/>
    <w:rsid w:val="00C4762A"/>
    <w:rsid w:val="00C52855"/>
    <w:rsid w:val="00C606CD"/>
    <w:rsid w:val="00C62189"/>
    <w:rsid w:val="00C62721"/>
    <w:rsid w:val="00C6282C"/>
    <w:rsid w:val="00C66FB0"/>
    <w:rsid w:val="00C676BE"/>
    <w:rsid w:val="00C67ABD"/>
    <w:rsid w:val="00C71594"/>
    <w:rsid w:val="00C72D4A"/>
    <w:rsid w:val="00C73614"/>
    <w:rsid w:val="00C74EDC"/>
    <w:rsid w:val="00C7541B"/>
    <w:rsid w:val="00C75E87"/>
    <w:rsid w:val="00C76882"/>
    <w:rsid w:val="00C77F65"/>
    <w:rsid w:val="00C80D19"/>
    <w:rsid w:val="00C80DE7"/>
    <w:rsid w:val="00C80EF7"/>
    <w:rsid w:val="00C818BD"/>
    <w:rsid w:val="00C81F28"/>
    <w:rsid w:val="00C826C4"/>
    <w:rsid w:val="00C834C0"/>
    <w:rsid w:val="00C841F8"/>
    <w:rsid w:val="00C84B3E"/>
    <w:rsid w:val="00C8654B"/>
    <w:rsid w:val="00C866DE"/>
    <w:rsid w:val="00C8767B"/>
    <w:rsid w:val="00C909E2"/>
    <w:rsid w:val="00C918B6"/>
    <w:rsid w:val="00C919A4"/>
    <w:rsid w:val="00C91AEB"/>
    <w:rsid w:val="00C91D78"/>
    <w:rsid w:val="00C928A1"/>
    <w:rsid w:val="00C92A1D"/>
    <w:rsid w:val="00C93B73"/>
    <w:rsid w:val="00C93C52"/>
    <w:rsid w:val="00C973D6"/>
    <w:rsid w:val="00CA0639"/>
    <w:rsid w:val="00CA16F3"/>
    <w:rsid w:val="00CA3268"/>
    <w:rsid w:val="00CA7108"/>
    <w:rsid w:val="00CA7AAC"/>
    <w:rsid w:val="00CB0688"/>
    <w:rsid w:val="00CB27AB"/>
    <w:rsid w:val="00CB3858"/>
    <w:rsid w:val="00CB5129"/>
    <w:rsid w:val="00CB6303"/>
    <w:rsid w:val="00CB6719"/>
    <w:rsid w:val="00CC15D7"/>
    <w:rsid w:val="00CC30A5"/>
    <w:rsid w:val="00CC31EF"/>
    <w:rsid w:val="00CC36B2"/>
    <w:rsid w:val="00CC489C"/>
    <w:rsid w:val="00CD02EF"/>
    <w:rsid w:val="00CD0C9F"/>
    <w:rsid w:val="00CD0F88"/>
    <w:rsid w:val="00CD1929"/>
    <w:rsid w:val="00CD5A47"/>
    <w:rsid w:val="00CE05A2"/>
    <w:rsid w:val="00CE2828"/>
    <w:rsid w:val="00CE39CF"/>
    <w:rsid w:val="00CE5D70"/>
    <w:rsid w:val="00CE6E17"/>
    <w:rsid w:val="00CE7571"/>
    <w:rsid w:val="00CF080F"/>
    <w:rsid w:val="00CF2CE0"/>
    <w:rsid w:val="00CF3191"/>
    <w:rsid w:val="00CF324B"/>
    <w:rsid w:val="00CF3DC9"/>
    <w:rsid w:val="00CF56FF"/>
    <w:rsid w:val="00CF57AD"/>
    <w:rsid w:val="00CF5AA5"/>
    <w:rsid w:val="00CF6351"/>
    <w:rsid w:val="00CF6571"/>
    <w:rsid w:val="00CF6ED3"/>
    <w:rsid w:val="00CF76AD"/>
    <w:rsid w:val="00D01EE1"/>
    <w:rsid w:val="00D025A3"/>
    <w:rsid w:val="00D02E8E"/>
    <w:rsid w:val="00D02EC2"/>
    <w:rsid w:val="00D03841"/>
    <w:rsid w:val="00D04003"/>
    <w:rsid w:val="00D06DB8"/>
    <w:rsid w:val="00D074F0"/>
    <w:rsid w:val="00D10EEB"/>
    <w:rsid w:val="00D116D6"/>
    <w:rsid w:val="00D11CDD"/>
    <w:rsid w:val="00D124F0"/>
    <w:rsid w:val="00D13094"/>
    <w:rsid w:val="00D144AA"/>
    <w:rsid w:val="00D14658"/>
    <w:rsid w:val="00D15B34"/>
    <w:rsid w:val="00D15C27"/>
    <w:rsid w:val="00D1718E"/>
    <w:rsid w:val="00D203D8"/>
    <w:rsid w:val="00D23089"/>
    <w:rsid w:val="00D235DE"/>
    <w:rsid w:val="00D2680A"/>
    <w:rsid w:val="00D27063"/>
    <w:rsid w:val="00D27612"/>
    <w:rsid w:val="00D278D9"/>
    <w:rsid w:val="00D30862"/>
    <w:rsid w:val="00D30A39"/>
    <w:rsid w:val="00D3164B"/>
    <w:rsid w:val="00D3165F"/>
    <w:rsid w:val="00D31BDE"/>
    <w:rsid w:val="00D3230B"/>
    <w:rsid w:val="00D34C79"/>
    <w:rsid w:val="00D3658A"/>
    <w:rsid w:val="00D3707D"/>
    <w:rsid w:val="00D37CD8"/>
    <w:rsid w:val="00D40308"/>
    <w:rsid w:val="00D4155C"/>
    <w:rsid w:val="00D4161E"/>
    <w:rsid w:val="00D41C4B"/>
    <w:rsid w:val="00D41F21"/>
    <w:rsid w:val="00D43C4D"/>
    <w:rsid w:val="00D4449C"/>
    <w:rsid w:val="00D47774"/>
    <w:rsid w:val="00D52893"/>
    <w:rsid w:val="00D5464B"/>
    <w:rsid w:val="00D548EC"/>
    <w:rsid w:val="00D54EBD"/>
    <w:rsid w:val="00D5586F"/>
    <w:rsid w:val="00D57EFE"/>
    <w:rsid w:val="00D6094F"/>
    <w:rsid w:val="00D613CF"/>
    <w:rsid w:val="00D62CD1"/>
    <w:rsid w:val="00D62DBB"/>
    <w:rsid w:val="00D634F1"/>
    <w:rsid w:val="00D646E5"/>
    <w:rsid w:val="00D64FB1"/>
    <w:rsid w:val="00D650EF"/>
    <w:rsid w:val="00D65267"/>
    <w:rsid w:val="00D652DD"/>
    <w:rsid w:val="00D653D9"/>
    <w:rsid w:val="00D677D8"/>
    <w:rsid w:val="00D7015B"/>
    <w:rsid w:val="00D71E5D"/>
    <w:rsid w:val="00D726E5"/>
    <w:rsid w:val="00D7301C"/>
    <w:rsid w:val="00D73DD6"/>
    <w:rsid w:val="00D75ED5"/>
    <w:rsid w:val="00D77DD5"/>
    <w:rsid w:val="00D811E9"/>
    <w:rsid w:val="00D833D9"/>
    <w:rsid w:val="00D83783"/>
    <w:rsid w:val="00D85944"/>
    <w:rsid w:val="00D85B6E"/>
    <w:rsid w:val="00D85FD6"/>
    <w:rsid w:val="00D8665A"/>
    <w:rsid w:val="00D919D8"/>
    <w:rsid w:val="00D91C9F"/>
    <w:rsid w:val="00D9289F"/>
    <w:rsid w:val="00D931AA"/>
    <w:rsid w:val="00D94988"/>
    <w:rsid w:val="00D94DD0"/>
    <w:rsid w:val="00D957FF"/>
    <w:rsid w:val="00D96898"/>
    <w:rsid w:val="00DA02EC"/>
    <w:rsid w:val="00DA0D04"/>
    <w:rsid w:val="00DA17F4"/>
    <w:rsid w:val="00DA2242"/>
    <w:rsid w:val="00DA314F"/>
    <w:rsid w:val="00DA4539"/>
    <w:rsid w:val="00DA7AA3"/>
    <w:rsid w:val="00DA7E7F"/>
    <w:rsid w:val="00DB13C6"/>
    <w:rsid w:val="00DB2CD4"/>
    <w:rsid w:val="00DB3F91"/>
    <w:rsid w:val="00DB42E0"/>
    <w:rsid w:val="00DB51F6"/>
    <w:rsid w:val="00DB5D94"/>
    <w:rsid w:val="00DB5F3A"/>
    <w:rsid w:val="00DC067E"/>
    <w:rsid w:val="00DC1249"/>
    <w:rsid w:val="00DC3AB7"/>
    <w:rsid w:val="00DC47D0"/>
    <w:rsid w:val="00DC543B"/>
    <w:rsid w:val="00DC5EAD"/>
    <w:rsid w:val="00DC67B2"/>
    <w:rsid w:val="00DD1605"/>
    <w:rsid w:val="00DD26BA"/>
    <w:rsid w:val="00DD2A20"/>
    <w:rsid w:val="00DD5B19"/>
    <w:rsid w:val="00DD6B07"/>
    <w:rsid w:val="00DD6C56"/>
    <w:rsid w:val="00DE2F1A"/>
    <w:rsid w:val="00DE3A3D"/>
    <w:rsid w:val="00DE5D4D"/>
    <w:rsid w:val="00DF135D"/>
    <w:rsid w:val="00DF1BB3"/>
    <w:rsid w:val="00DF1F45"/>
    <w:rsid w:val="00DF358D"/>
    <w:rsid w:val="00DF3642"/>
    <w:rsid w:val="00DF3797"/>
    <w:rsid w:val="00DF3C04"/>
    <w:rsid w:val="00DF4292"/>
    <w:rsid w:val="00DF4437"/>
    <w:rsid w:val="00DF5EC6"/>
    <w:rsid w:val="00DF66A6"/>
    <w:rsid w:val="00E00ABD"/>
    <w:rsid w:val="00E00D8E"/>
    <w:rsid w:val="00E00F26"/>
    <w:rsid w:val="00E02F56"/>
    <w:rsid w:val="00E03684"/>
    <w:rsid w:val="00E04753"/>
    <w:rsid w:val="00E047E4"/>
    <w:rsid w:val="00E070CB"/>
    <w:rsid w:val="00E07927"/>
    <w:rsid w:val="00E110DE"/>
    <w:rsid w:val="00E12C15"/>
    <w:rsid w:val="00E14489"/>
    <w:rsid w:val="00E16E1A"/>
    <w:rsid w:val="00E2225E"/>
    <w:rsid w:val="00E2253E"/>
    <w:rsid w:val="00E23BEC"/>
    <w:rsid w:val="00E2545D"/>
    <w:rsid w:val="00E2671F"/>
    <w:rsid w:val="00E26ADA"/>
    <w:rsid w:val="00E32087"/>
    <w:rsid w:val="00E338B3"/>
    <w:rsid w:val="00E341B3"/>
    <w:rsid w:val="00E342B5"/>
    <w:rsid w:val="00E3544D"/>
    <w:rsid w:val="00E40CCA"/>
    <w:rsid w:val="00E40FDF"/>
    <w:rsid w:val="00E42161"/>
    <w:rsid w:val="00E42A52"/>
    <w:rsid w:val="00E4325F"/>
    <w:rsid w:val="00E4376C"/>
    <w:rsid w:val="00E441DD"/>
    <w:rsid w:val="00E44507"/>
    <w:rsid w:val="00E4453E"/>
    <w:rsid w:val="00E4545B"/>
    <w:rsid w:val="00E45B2B"/>
    <w:rsid w:val="00E46A80"/>
    <w:rsid w:val="00E47520"/>
    <w:rsid w:val="00E50CCC"/>
    <w:rsid w:val="00E50EE7"/>
    <w:rsid w:val="00E51AD6"/>
    <w:rsid w:val="00E5338E"/>
    <w:rsid w:val="00E5495E"/>
    <w:rsid w:val="00E55A73"/>
    <w:rsid w:val="00E55BCF"/>
    <w:rsid w:val="00E5601A"/>
    <w:rsid w:val="00E609FA"/>
    <w:rsid w:val="00E624F6"/>
    <w:rsid w:val="00E62621"/>
    <w:rsid w:val="00E638F8"/>
    <w:rsid w:val="00E641F5"/>
    <w:rsid w:val="00E65FAB"/>
    <w:rsid w:val="00E707A2"/>
    <w:rsid w:val="00E720D1"/>
    <w:rsid w:val="00E74E43"/>
    <w:rsid w:val="00E75B96"/>
    <w:rsid w:val="00E7693B"/>
    <w:rsid w:val="00E76ACE"/>
    <w:rsid w:val="00E77246"/>
    <w:rsid w:val="00E8115B"/>
    <w:rsid w:val="00E820FC"/>
    <w:rsid w:val="00E824E3"/>
    <w:rsid w:val="00E829FE"/>
    <w:rsid w:val="00E8319B"/>
    <w:rsid w:val="00E909AC"/>
    <w:rsid w:val="00E91222"/>
    <w:rsid w:val="00E922A2"/>
    <w:rsid w:val="00E9325F"/>
    <w:rsid w:val="00E94EE7"/>
    <w:rsid w:val="00EA01BF"/>
    <w:rsid w:val="00EA04FD"/>
    <w:rsid w:val="00EA05A1"/>
    <w:rsid w:val="00EA0B8C"/>
    <w:rsid w:val="00EA0C6F"/>
    <w:rsid w:val="00EA2070"/>
    <w:rsid w:val="00EA40B0"/>
    <w:rsid w:val="00EA56FB"/>
    <w:rsid w:val="00EB12C7"/>
    <w:rsid w:val="00EB1993"/>
    <w:rsid w:val="00EB316C"/>
    <w:rsid w:val="00EB389A"/>
    <w:rsid w:val="00EB4667"/>
    <w:rsid w:val="00EB4B03"/>
    <w:rsid w:val="00EB4DE0"/>
    <w:rsid w:val="00EB4F11"/>
    <w:rsid w:val="00EB588E"/>
    <w:rsid w:val="00EB6775"/>
    <w:rsid w:val="00EB7A4E"/>
    <w:rsid w:val="00EC27B1"/>
    <w:rsid w:val="00EC4A0C"/>
    <w:rsid w:val="00EC5CAC"/>
    <w:rsid w:val="00EC6B5E"/>
    <w:rsid w:val="00EC7D2D"/>
    <w:rsid w:val="00ED05F1"/>
    <w:rsid w:val="00ED1C74"/>
    <w:rsid w:val="00ED3965"/>
    <w:rsid w:val="00ED39F2"/>
    <w:rsid w:val="00ED44F3"/>
    <w:rsid w:val="00ED5407"/>
    <w:rsid w:val="00ED594E"/>
    <w:rsid w:val="00ED76B4"/>
    <w:rsid w:val="00ED7EBD"/>
    <w:rsid w:val="00EE04F4"/>
    <w:rsid w:val="00EE0522"/>
    <w:rsid w:val="00EE1604"/>
    <w:rsid w:val="00EE254F"/>
    <w:rsid w:val="00EE3ABF"/>
    <w:rsid w:val="00EE5C93"/>
    <w:rsid w:val="00EE66BA"/>
    <w:rsid w:val="00EE7CA8"/>
    <w:rsid w:val="00EF289B"/>
    <w:rsid w:val="00EF289D"/>
    <w:rsid w:val="00EF317B"/>
    <w:rsid w:val="00EF3677"/>
    <w:rsid w:val="00EF3B57"/>
    <w:rsid w:val="00EF42BF"/>
    <w:rsid w:val="00EF4804"/>
    <w:rsid w:val="00EF4884"/>
    <w:rsid w:val="00EF5851"/>
    <w:rsid w:val="00EF6B2D"/>
    <w:rsid w:val="00EF73F2"/>
    <w:rsid w:val="00EF7627"/>
    <w:rsid w:val="00EF7C3B"/>
    <w:rsid w:val="00F00B16"/>
    <w:rsid w:val="00F02238"/>
    <w:rsid w:val="00F022E1"/>
    <w:rsid w:val="00F028FD"/>
    <w:rsid w:val="00F047D2"/>
    <w:rsid w:val="00F052F1"/>
    <w:rsid w:val="00F058B3"/>
    <w:rsid w:val="00F05AC4"/>
    <w:rsid w:val="00F05EEB"/>
    <w:rsid w:val="00F06084"/>
    <w:rsid w:val="00F07544"/>
    <w:rsid w:val="00F1016A"/>
    <w:rsid w:val="00F10878"/>
    <w:rsid w:val="00F11AB0"/>
    <w:rsid w:val="00F1260F"/>
    <w:rsid w:val="00F12A6B"/>
    <w:rsid w:val="00F13C44"/>
    <w:rsid w:val="00F15062"/>
    <w:rsid w:val="00F1558C"/>
    <w:rsid w:val="00F15AC1"/>
    <w:rsid w:val="00F16CBC"/>
    <w:rsid w:val="00F16E1B"/>
    <w:rsid w:val="00F17A76"/>
    <w:rsid w:val="00F200F4"/>
    <w:rsid w:val="00F20A1E"/>
    <w:rsid w:val="00F20C20"/>
    <w:rsid w:val="00F21037"/>
    <w:rsid w:val="00F21684"/>
    <w:rsid w:val="00F248AF"/>
    <w:rsid w:val="00F25032"/>
    <w:rsid w:val="00F262AD"/>
    <w:rsid w:val="00F265C4"/>
    <w:rsid w:val="00F31253"/>
    <w:rsid w:val="00F31328"/>
    <w:rsid w:val="00F31A32"/>
    <w:rsid w:val="00F32D21"/>
    <w:rsid w:val="00F34E35"/>
    <w:rsid w:val="00F44095"/>
    <w:rsid w:val="00F44963"/>
    <w:rsid w:val="00F453A6"/>
    <w:rsid w:val="00F45813"/>
    <w:rsid w:val="00F45C52"/>
    <w:rsid w:val="00F52DC7"/>
    <w:rsid w:val="00F54138"/>
    <w:rsid w:val="00F54D08"/>
    <w:rsid w:val="00F55689"/>
    <w:rsid w:val="00F55FF1"/>
    <w:rsid w:val="00F5671F"/>
    <w:rsid w:val="00F56BEC"/>
    <w:rsid w:val="00F57680"/>
    <w:rsid w:val="00F577C8"/>
    <w:rsid w:val="00F618BE"/>
    <w:rsid w:val="00F627B9"/>
    <w:rsid w:val="00F62D95"/>
    <w:rsid w:val="00F63B53"/>
    <w:rsid w:val="00F64249"/>
    <w:rsid w:val="00F65D88"/>
    <w:rsid w:val="00F666E3"/>
    <w:rsid w:val="00F668BE"/>
    <w:rsid w:val="00F673D2"/>
    <w:rsid w:val="00F710EF"/>
    <w:rsid w:val="00F714D4"/>
    <w:rsid w:val="00F72821"/>
    <w:rsid w:val="00F72F5A"/>
    <w:rsid w:val="00F746D5"/>
    <w:rsid w:val="00F74D2E"/>
    <w:rsid w:val="00F758A4"/>
    <w:rsid w:val="00F833F1"/>
    <w:rsid w:val="00F83AE2"/>
    <w:rsid w:val="00F84321"/>
    <w:rsid w:val="00F85B2C"/>
    <w:rsid w:val="00F863B6"/>
    <w:rsid w:val="00F864CA"/>
    <w:rsid w:val="00F8661E"/>
    <w:rsid w:val="00F86716"/>
    <w:rsid w:val="00F9098F"/>
    <w:rsid w:val="00F93BA9"/>
    <w:rsid w:val="00F95C98"/>
    <w:rsid w:val="00F96AB9"/>
    <w:rsid w:val="00F973A6"/>
    <w:rsid w:val="00FA0E02"/>
    <w:rsid w:val="00FA2095"/>
    <w:rsid w:val="00FA26E0"/>
    <w:rsid w:val="00FA47FC"/>
    <w:rsid w:val="00FA5096"/>
    <w:rsid w:val="00FB33DE"/>
    <w:rsid w:val="00FB42C7"/>
    <w:rsid w:val="00FB4DE5"/>
    <w:rsid w:val="00FB5063"/>
    <w:rsid w:val="00FB522B"/>
    <w:rsid w:val="00FB523A"/>
    <w:rsid w:val="00FB7C51"/>
    <w:rsid w:val="00FC050D"/>
    <w:rsid w:val="00FC35E2"/>
    <w:rsid w:val="00FC4118"/>
    <w:rsid w:val="00FC636F"/>
    <w:rsid w:val="00FD09C6"/>
    <w:rsid w:val="00FD3C9F"/>
    <w:rsid w:val="00FD45FE"/>
    <w:rsid w:val="00FD6F5E"/>
    <w:rsid w:val="00FE02CB"/>
    <w:rsid w:val="00FE0446"/>
    <w:rsid w:val="00FE0599"/>
    <w:rsid w:val="00FE15BA"/>
    <w:rsid w:val="00FE174D"/>
    <w:rsid w:val="00FE2373"/>
    <w:rsid w:val="00FE26BA"/>
    <w:rsid w:val="00FE2C56"/>
    <w:rsid w:val="00FE2DA3"/>
    <w:rsid w:val="00FE3289"/>
    <w:rsid w:val="00FE4B56"/>
    <w:rsid w:val="00FE4DA1"/>
    <w:rsid w:val="00FE53EC"/>
    <w:rsid w:val="00FE5CBF"/>
    <w:rsid w:val="00FE6789"/>
    <w:rsid w:val="00FE7E9E"/>
    <w:rsid w:val="00FF02A2"/>
    <w:rsid w:val="00FF06A2"/>
    <w:rsid w:val="00FF0F03"/>
    <w:rsid w:val="00FF15E4"/>
    <w:rsid w:val="00FF2922"/>
    <w:rsid w:val="00FF32C0"/>
    <w:rsid w:val="00FF33F9"/>
    <w:rsid w:val="00FF4222"/>
    <w:rsid w:val="00FF4634"/>
    <w:rsid w:val="00FF73FE"/>
    <w:rsid w:val="00FF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DB4043"/>
  <w15:chartTrackingRefBased/>
  <w15:docId w15:val="{B4F8CB05-E514-4364-AAEE-0528F376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744B"/>
    <w:rPr>
      <w:rFonts w:cs="Arial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4204DC"/>
    <w:pPr>
      <w:keepNext/>
      <w:numPr>
        <w:numId w:val="1"/>
      </w:numPr>
      <w:shd w:val="clear" w:color="auto" w:fill="D9D9D9" w:themeFill="background1" w:themeFillShade="D9"/>
      <w:tabs>
        <w:tab w:val="left" w:pos="284"/>
        <w:tab w:val="left" w:pos="426"/>
      </w:tabs>
      <w:spacing w:line="360" w:lineRule="auto"/>
      <w:ind w:left="0" w:right="19" w:firstLine="0"/>
      <w:outlineLvl w:val="0"/>
    </w:pPr>
    <w:rPr>
      <w:rFonts w:ascii="Arial" w:eastAsia="Times New Roman" w:hAnsi="Arial"/>
      <w:b/>
      <w:kern w:val="32"/>
      <w:sz w:val="22"/>
      <w:szCs w:val="22"/>
      <w:lang w:eastAsia="x-non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8F6C4B"/>
    <w:pPr>
      <w:keepNext/>
      <w:keepLines/>
      <w:spacing w:before="280" w:after="240" w:line="360" w:lineRule="auto"/>
      <w:jc w:val="both"/>
      <w:outlineLvl w:val="1"/>
    </w:pPr>
    <w:rPr>
      <w:rFonts w:ascii="Arial" w:eastAsiaTheme="majorEastAsia" w:hAnsi="Arial"/>
      <w:b/>
      <w:sz w:val="22"/>
      <w:szCs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0195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0D4D35"/>
    <w:pPr>
      <w:keepNext/>
      <w:widowControl w:val="0"/>
      <w:suppressAutoHyphens/>
      <w:ind w:left="240"/>
      <w:outlineLvl w:val="3"/>
    </w:pPr>
    <w:rPr>
      <w:rFonts w:ascii="Times New Roman" w:eastAsia="Arial Unicode MS" w:hAnsi="Times New Roman" w:cs="Times New Roman"/>
      <w:b/>
      <w:bCs/>
      <w:color w:val="000000"/>
      <w:sz w:val="24"/>
      <w:szCs w:val="24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744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744B"/>
  </w:style>
  <w:style w:type="paragraph" w:styleId="Rodap">
    <w:name w:val="footer"/>
    <w:basedOn w:val="Normal"/>
    <w:link w:val="RodapChar"/>
    <w:uiPriority w:val="99"/>
    <w:unhideWhenUsed/>
    <w:rsid w:val="0063744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744B"/>
  </w:style>
  <w:style w:type="paragraph" w:styleId="Textodebalo">
    <w:name w:val="Balloon Text"/>
    <w:basedOn w:val="Normal"/>
    <w:link w:val="TextodebaloChar"/>
    <w:uiPriority w:val="99"/>
    <w:semiHidden/>
    <w:unhideWhenUsed/>
    <w:rsid w:val="0063744B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63744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2C5E"/>
    <w:pPr>
      <w:suppressAutoHyphens/>
      <w:autoSpaceDE w:val="0"/>
    </w:pPr>
    <w:rPr>
      <w:rFonts w:ascii="TimesNewRoman" w:eastAsia="Arial" w:hAnsi="TimesNewRoman"/>
      <w:kern w:val="1"/>
      <w:lang w:eastAsia="ar-SA"/>
    </w:rPr>
  </w:style>
  <w:style w:type="paragraph" w:styleId="PargrafodaLista">
    <w:name w:val="List Paragraph"/>
    <w:basedOn w:val="Normal"/>
    <w:uiPriority w:val="34"/>
    <w:qFormat/>
    <w:rsid w:val="000636B0"/>
    <w:pPr>
      <w:ind w:left="720"/>
      <w:contextualSpacing/>
    </w:pPr>
  </w:style>
  <w:style w:type="paragraph" w:customStyle="1" w:styleId="Contedodatabela">
    <w:name w:val="Conteúdo da tabela"/>
    <w:basedOn w:val="Normal"/>
    <w:rsid w:val="00907E27"/>
    <w:pPr>
      <w:widowControl w:val="0"/>
      <w:suppressLineNumbers/>
      <w:suppressAutoHyphens/>
    </w:pPr>
    <w:rPr>
      <w:rFonts w:ascii="Arial" w:eastAsia="Lucida Sans Unicode" w:hAnsi="Arial" w:cs="Tahoma"/>
      <w:kern w:val="1"/>
      <w:sz w:val="22"/>
      <w:szCs w:val="24"/>
      <w:lang w:bidi="pt-BR"/>
    </w:rPr>
  </w:style>
  <w:style w:type="paragraph" w:styleId="NormalWeb">
    <w:name w:val="Normal (Web)"/>
    <w:basedOn w:val="Normal"/>
    <w:uiPriority w:val="99"/>
    <w:unhideWhenUsed/>
    <w:rsid w:val="0026601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uiPriority w:val="22"/>
    <w:qFormat/>
    <w:rsid w:val="0026601F"/>
    <w:rPr>
      <w:b/>
      <w:bCs/>
    </w:rPr>
  </w:style>
  <w:style w:type="character" w:customStyle="1" w:styleId="highlight">
    <w:name w:val="highlight"/>
    <w:rsid w:val="00386557"/>
  </w:style>
  <w:style w:type="character" w:customStyle="1" w:styleId="Ttulo4Char">
    <w:name w:val="Título 4 Char"/>
    <w:link w:val="Ttulo4"/>
    <w:rsid w:val="000D4D35"/>
    <w:rPr>
      <w:rFonts w:ascii="Times New Roman" w:eastAsia="Arial Unicode MS" w:hAnsi="Times New Roman"/>
      <w:b/>
      <w:bCs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0D4D35"/>
    <w:pPr>
      <w:widowControl w:val="0"/>
      <w:suppressAutoHyphens/>
      <w:spacing w:line="360" w:lineRule="auto"/>
      <w:jc w:val="both"/>
    </w:pPr>
    <w:rPr>
      <w:rFonts w:ascii="Verdana" w:eastAsia="Arial Unicode MS" w:hAnsi="Verdana" w:cs="Times New Roman"/>
      <w:color w:val="000000"/>
      <w:sz w:val="24"/>
      <w:lang w:val="x-none" w:eastAsia="x-none"/>
    </w:rPr>
  </w:style>
  <w:style w:type="character" w:customStyle="1" w:styleId="CorpodetextoChar">
    <w:name w:val="Corpo de texto Char"/>
    <w:link w:val="Corpodetexto"/>
    <w:uiPriority w:val="1"/>
    <w:rsid w:val="000D4D35"/>
    <w:rPr>
      <w:rFonts w:ascii="Verdana" w:eastAsia="Arial Unicode MS" w:hAnsi="Verdana"/>
      <w:color w:val="000000"/>
      <w:sz w:val="24"/>
    </w:rPr>
  </w:style>
  <w:style w:type="paragraph" w:customStyle="1" w:styleId="western">
    <w:name w:val="western"/>
    <w:basedOn w:val="Normal"/>
    <w:rsid w:val="000D4D35"/>
    <w:pPr>
      <w:widowControl w:val="0"/>
      <w:suppressAutoHyphens/>
      <w:spacing w:before="280"/>
    </w:pPr>
    <w:rPr>
      <w:rFonts w:ascii="Arial" w:eastAsia="Arial Unicode MS" w:hAnsi="Arial" w:cs="Tahoma"/>
      <w:b/>
      <w:bCs/>
      <w:kern w:val="1"/>
      <w:sz w:val="32"/>
      <w:szCs w:val="32"/>
      <w:lang w:bidi="pt-BR"/>
    </w:rPr>
  </w:style>
  <w:style w:type="character" w:customStyle="1" w:styleId="Ttulo1Char">
    <w:name w:val="Título 1 Char"/>
    <w:link w:val="Ttulo1"/>
    <w:uiPriority w:val="9"/>
    <w:rsid w:val="004204DC"/>
    <w:rPr>
      <w:rFonts w:ascii="Arial" w:eastAsia="Times New Roman" w:hAnsi="Arial" w:cs="Arial"/>
      <w:b/>
      <w:kern w:val="32"/>
      <w:sz w:val="22"/>
      <w:szCs w:val="22"/>
      <w:shd w:val="clear" w:color="auto" w:fill="D9D9D9" w:themeFill="background1" w:themeFillShade="D9"/>
      <w:lang w:eastAsia="x-none"/>
    </w:rPr>
  </w:style>
  <w:style w:type="character" w:customStyle="1" w:styleId="Ttulo3Char">
    <w:name w:val="Título 3 Char"/>
    <w:link w:val="Ttulo3"/>
    <w:uiPriority w:val="9"/>
    <w:semiHidden/>
    <w:rsid w:val="00101956"/>
    <w:rPr>
      <w:rFonts w:ascii="Cambria" w:eastAsia="Times New Roman" w:hAnsi="Cambria" w:cs="Times New Roman"/>
      <w:b/>
      <w:bCs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01956"/>
    <w:pPr>
      <w:spacing w:after="120"/>
      <w:ind w:left="283"/>
    </w:pPr>
    <w:rPr>
      <w:rFonts w:cs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01956"/>
    <w:rPr>
      <w:rFonts w:cs="Arial"/>
      <w:sz w:val="16"/>
      <w:szCs w:val="16"/>
    </w:rPr>
  </w:style>
  <w:style w:type="paragraph" w:customStyle="1" w:styleId="Corpodetexto31">
    <w:name w:val="Corpo de texto 31"/>
    <w:basedOn w:val="Normal"/>
    <w:rsid w:val="00101956"/>
    <w:pPr>
      <w:widowControl w:val="0"/>
      <w:suppressAutoHyphens/>
      <w:jc w:val="both"/>
    </w:pPr>
    <w:rPr>
      <w:rFonts w:ascii="Arial" w:eastAsia="Lucida Sans Unicode" w:hAnsi="Arial" w:cs="Times New Roman"/>
      <w:sz w:val="24"/>
      <w:szCs w:val="24"/>
    </w:rPr>
  </w:style>
  <w:style w:type="paragraph" w:customStyle="1" w:styleId="Recuodecorpodetexto21">
    <w:name w:val="Recuo de corpo de texto 21"/>
    <w:basedOn w:val="Normal"/>
    <w:rsid w:val="00101956"/>
    <w:pPr>
      <w:widowControl w:val="0"/>
      <w:suppressAutoHyphens/>
      <w:ind w:left="-3969"/>
    </w:pPr>
    <w:rPr>
      <w:rFonts w:ascii="Arial" w:eastAsia="Lucida Sans Unicode" w:hAnsi="Arial" w:cs="Times New Roman"/>
      <w:sz w:val="24"/>
      <w:szCs w:val="24"/>
    </w:rPr>
  </w:style>
  <w:style w:type="character" w:styleId="nfase">
    <w:name w:val="Emphasis"/>
    <w:qFormat/>
    <w:rsid w:val="00101956"/>
    <w:rPr>
      <w:i/>
      <w:i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D5B74"/>
    <w:rPr>
      <w:rFonts w:cs="Times New Roman"/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D5B74"/>
    <w:rPr>
      <w:rFonts w:cs="Arial"/>
    </w:rPr>
  </w:style>
  <w:style w:type="character" w:styleId="Refdenotaderodap">
    <w:name w:val="footnote reference"/>
    <w:uiPriority w:val="99"/>
    <w:semiHidden/>
    <w:unhideWhenUsed/>
    <w:rsid w:val="00AD5B74"/>
    <w:rPr>
      <w:vertAlign w:val="superscript"/>
    </w:rPr>
  </w:style>
  <w:style w:type="table" w:styleId="Tabelacomgrade">
    <w:name w:val="Table Grid"/>
    <w:basedOn w:val="Tabelanormal"/>
    <w:uiPriority w:val="39"/>
    <w:rsid w:val="000D03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emEspaamento">
    <w:name w:val="No Spacing"/>
    <w:uiPriority w:val="1"/>
    <w:qFormat/>
    <w:rsid w:val="00335A9D"/>
    <w:rPr>
      <w:rFonts w:cs="Arial"/>
    </w:rPr>
  </w:style>
  <w:style w:type="character" w:styleId="Hyperlink">
    <w:name w:val="Hyperlink"/>
    <w:uiPriority w:val="99"/>
    <w:unhideWhenUsed/>
    <w:rsid w:val="00466EF6"/>
    <w:rPr>
      <w:color w:val="0000FF"/>
      <w:u w:val="single"/>
    </w:rPr>
  </w:style>
  <w:style w:type="character" w:styleId="Refdecomentrio">
    <w:name w:val="annotation reference"/>
    <w:uiPriority w:val="99"/>
    <w:semiHidden/>
    <w:unhideWhenUsed/>
    <w:rsid w:val="008D08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0836"/>
    <w:rPr>
      <w:rFonts w:cs="Times New Roman"/>
      <w:lang w:val="x-none" w:eastAsia="x-none"/>
    </w:rPr>
  </w:style>
  <w:style w:type="character" w:customStyle="1" w:styleId="TextodecomentrioChar">
    <w:name w:val="Texto de comentário Char"/>
    <w:link w:val="Textodecomentrio"/>
    <w:uiPriority w:val="99"/>
    <w:semiHidden/>
    <w:rsid w:val="008D0836"/>
    <w:rPr>
      <w:rFonts w:cs="Arial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D0836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D0836"/>
    <w:rPr>
      <w:rFonts w:cs="Arial"/>
      <w:b/>
      <w:bCs/>
    </w:rPr>
  </w:style>
  <w:style w:type="character" w:customStyle="1" w:styleId="MenoPendente1">
    <w:name w:val="Menção Pendente1"/>
    <w:uiPriority w:val="99"/>
    <w:semiHidden/>
    <w:unhideWhenUsed/>
    <w:rsid w:val="000265FB"/>
    <w:rPr>
      <w:color w:val="605E5C"/>
      <w:shd w:val="clear" w:color="auto" w:fill="E1DFDD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857000"/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857000"/>
    <w:rPr>
      <w:rFonts w:cs="Arial"/>
    </w:rPr>
  </w:style>
  <w:style w:type="character" w:styleId="Refdenotadefim">
    <w:name w:val="endnote reference"/>
    <w:basedOn w:val="Fontepargpadro"/>
    <w:uiPriority w:val="99"/>
    <w:semiHidden/>
    <w:unhideWhenUsed/>
    <w:rsid w:val="00857000"/>
    <w:rPr>
      <w:vertAlign w:val="superscri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EB7A4E"/>
    <w:pPr>
      <w:keepLines/>
      <w:spacing w:line="259" w:lineRule="auto"/>
      <w:outlineLvl w:val="9"/>
    </w:pPr>
    <w:rPr>
      <w:rFonts w:asciiTheme="majorHAnsi" w:eastAsiaTheme="majorEastAsia" w:hAnsiTheme="majorHAnsi" w:cstheme="majorBidi"/>
      <w:b w:val="0"/>
      <w:bCs/>
      <w:color w:val="2F5496" w:themeColor="accent1" w:themeShade="BF"/>
      <w:kern w:val="0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EB7A4E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szCs w:val="22"/>
    </w:rPr>
  </w:style>
  <w:style w:type="paragraph" w:styleId="Sumrio1">
    <w:name w:val="toc 1"/>
    <w:basedOn w:val="Normal"/>
    <w:next w:val="Normal"/>
    <w:autoRedefine/>
    <w:uiPriority w:val="39"/>
    <w:unhideWhenUsed/>
    <w:rsid w:val="00EB7A4E"/>
    <w:pPr>
      <w:spacing w:after="100" w:line="259" w:lineRule="auto"/>
    </w:pPr>
    <w:rPr>
      <w:rFonts w:asciiTheme="minorHAnsi" w:eastAsiaTheme="minorEastAsia" w:hAnsiTheme="minorHAnsi" w:cs="Times New Roman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unhideWhenUsed/>
    <w:rsid w:val="00EB7A4E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8F6C4B"/>
    <w:rPr>
      <w:rFonts w:ascii="Arial" w:eastAsiaTheme="majorEastAsia" w:hAnsi="Arial" w:cs="Arial"/>
      <w:b/>
      <w:sz w:val="22"/>
      <w:szCs w:val="22"/>
    </w:rPr>
  </w:style>
  <w:style w:type="paragraph" w:customStyle="1" w:styleId="active">
    <w:name w:val="active"/>
    <w:basedOn w:val="Normal"/>
    <w:rsid w:val="00554B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u-paragraph">
    <w:name w:val="dou-paragraph"/>
    <w:basedOn w:val="Normal"/>
    <w:rsid w:val="00123A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6C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F6C4B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table" w:customStyle="1" w:styleId="TableGrid">
    <w:name w:val="TableGrid"/>
    <w:rsid w:val="008F6C4B"/>
    <w:rPr>
      <w:rFonts w:asciiTheme="minorHAnsi" w:eastAsiaTheme="minorEastAsia" w:hAnsiTheme="minorHAnsi" w:cstheme="minorBid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epargpadro6">
    <w:name w:val="Fonte parág. padrão6"/>
    <w:rsid w:val="00267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043462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5943">
          <w:marLeft w:val="57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2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7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6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0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8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1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BF7B-EBCE-47E0-971A-EF29C2336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5712</Words>
  <Characters>30846</Characters>
  <Application>Microsoft Office Word</Application>
  <DocSecurity>0</DocSecurity>
  <Lines>257</Lines>
  <Paragraphs>72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36486</CharactersWithSpaces>
  <SharedDoc>false</SharedDoc>
  <HLinks>
    <vt:vector size="6" baseType="variant">
      <vt:variant>
        <vt:i4>1900667</vt:i4>
      </vt:variant>
      <vt:variant>
        <vt:i4>0</vt:i4>
      </vt:variant>
      <vt:variant>
        <vt:i4>0</vt:i4>
      </vt:variant>
      <vt:variant>
        <vt:i4>5</vt:i4>
      </vt:variant>
      <vt:variant>
        <vt:lpwstr>mailto:cmdcaslmg@yahoo.com.br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Sanson</dc:creator>
  <cp:keywords/>
  <dc:description/>
  <cp:lastModifiedBy>Usuário</cp:lastModifiedBy>
  <cp:revision>4</cp:revision>
  <cp:lastPrinted>2022-09-22T19:53:00Z</cp:lastPrinted>
  <dcterms:created xsi:type="dcterms:W3CDTF">2024-09-20T14:17:00Z</dcterms:created>
  <dcterms:modified xsi:type="dcterms:W3CDTF">2024-09-30T12:09:00Z</dcterms:modified>
</cp:coreProperties>
</file>